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E8" w:rsidRPr="004929C7" w:rsidRDefault="00932511" w:rsidP="00F6237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Marketing of Pig in</w:t>
      </w:r>
      <w:r w:rsidR="008E76D6" w:rsidRPr="004929C7">
        <w:rPr>
          <w:rFonts w:ascii="Times New Roman" w:hAnsi="Times New Roman" w:cs="Times New Roman"/>
          <w:b/>
          <w:sz w:val="32"/>
          <w:szCs w:val="32"/>
        </w:rPr>
        <w:t xml:space="preserve"> Mizoram</w:t>
      </w:r>
      <w:r>
        <w:rPr>
          <w:rFonts w:ascii="Times New Roman" w:hAnsi="Times New Roman" w:cs="Times New Roman"/>
          <w:b/>
          <w:sz w:val="32"/>
          <w:szCs w:val="32"/>
        </w:rPr>
        <w:t xml:space="preserve">: A Study on Select Districts </w:t>
      </w:r>
    </w:p>
    <w:p w:rsidR="00ED7927" w:rsidRPr="00932511" w:rsidRDefault="00ED7927" w:rsidP="004929C7">
      <w:pPr>
        <w:spacing w:after="0" w:line="240" w:lineRule="auto"/>
        <w:ind w:firstLine="720"/>
        <w:jc w:val="center"/>
        <w:rPr>
          <w:rFonts w:ascii="Times New Roman" w:hAnsi="Times New Roman" w:cs="Times New Roman"/>
          <w:b/>
          <w:sz w:val="24"/>
          <w:szCs w:val="28"/>
        </w:rPr>
      </w:pPr>
      <w:r w:rsidRPr="00932511">
        <w:rPr>
          <w:rFonts w:ascii="Times New Roman" w:hAnsi="Times New Roman" w:cs="Times New Roman"/>
          <w:b/>
          <w:sz w:val="24"/>
          <w:szCs w:val="28"/>
        </w:rPr>
        <w:t>Vanlalmalsawma</w:t>
      </w:r>
      <w:r w:rsidR="004929C7" w:rsidRPr="00932511">
        <w:rPr>
          <w:rFonts w:ascii="Times New Roman" w:hAnsi="Times New Roman" w:cs="Times New Roman"/>
          <w:b/>
          <w:sz w:val="24"/>
          <w:szCs w:val="28"/>
        </w:rPr>
        <w:t xml:space="preserve">, </w:t>
      </w:r>
      <w:r w:rsidRPr="00932511">
        <w:rPr>
          <w:rFonts w:ascii="Times New Roman" w:hAnsi="Times New Roman" w:cs="Times New Roman"/>
          <w:b/>
          <w:sz w:val="24"/>
          <w:szCs w:val="28"/>
        </w:rPr>
        <w:t xml:space="preserve">Research Scholar, </w:t>
      </w:r>
      <w:r w:rsidR="003D4194" w:rsidRPr="00932511">
        <w:rPr>
          <w:rFonts w:ascii="Times New Roman" w:hAnsi="Times New Roman" w:cs="Times New Roman"/>
          <w:b/>
          <w:sz w:val="24"/>
          <w:szCs w:val="28"/>
        </w:rPr>
        <w:t>Department</w:t>
      </w:r>
      <w:r w:rsidRPr="00932511">
        <w:rPr>
          <w:rFonts w:ascii="Times New Roman" w:hAnsi="Times New Roman" w:cs="Times New Roman"/>
          <w:b/>
          <w:sz w:val="24"/>
          <w:szCs w:val="28"/>
        </w:rPr>
        <w:t xml:space="preserve"> of Management</w:t>
      </w:r>
      <w:r w:rsidR="006D074D" w:rsidRPr="00932511">
        <w:rPr>
          <w:rFonts w:ascii="Times New Roman" w:hAnsi="Times New Roman" w:cs="Times New Roman"/>
          <w:b/>
          <w:sz w:val="24"/>
          <w:szCs w:val="28"/>
        </w:rPr>
        <w:t>,</w:t>
      </w:r>
      <w:r w:rsidRPr="00932511">
        <w:rPr>
          <w:rFonts w:ascii="Times New Roman" w:hAnsi="Times New Roman" w:cs="Times New Roman"/>
          <w:b/>
          <w:sz w:val="24"/>
          <w:szCs w:val="28"/>
        </w:rPr>
        <w:t xml:space="preserve"> Mizoram University</w:t>
      </w:r>
      <w:r w:rsidR="004929C7" w:rsidRPr="00932511">
        <w:rPr>
          <w:rFonts w:ascii="Times New Roman" w:hAnsi="Times New Roman" w:cs="Times New Roman"/>
          <w:b/>
          <w:sz w:val="24"/>
          <w:szCs w:val="28"/>
        </w:rPr>
        <w:t xml:space="preserve">, Aizawl. </w:t>
      </w:r>
      <w:r w:rsidRPr="00932511">
        <w:rPr>
          <w:rFonts w:ascii="Times New Roman" w:hAnsi="Times New Roman" w:cs="Times New Roman"/>
          <w:b/>
          <w:sz w:val="24"/>
          <w:szCs w:val="28"/>
        </w:rPr>
        <w:t xml:space="preserve">Email: </w:t>
      </w:r>
      <w:hyperlink r:id="rId8" w:history="1">
        <w:r w:rsidR="004929C7" w:rsidRPr="00932511">
          <w:rPr>
            <w:rStyle w:val="Hyperlink"/>
            <w:rFonts w:ascii="Times New Roman" w:hAnsi="Times New Roman" w:cs="Times New Roman"/>
            <w:b/>
            <w:sz w:val="24"/>
            <w:szCs w:val="28"/>
          </w:rPr>
          <w:t>vmals18@yahoo.com</w:t>
        </w:r>
      </w:hyperlink>
    </w:p>
    <w:p w:rsidR="004929C7" w:rsidRPr="00932511" w:rsidRDefault="004929C7" w:rsidP="004929C7">
      <w:pPr>
        <w:spacing w:after="0" w:line="240" w:lineRule="auto"/>
        <w:ind w:firstLine="720"/>
        <w:jc w:val="center"/>
        <w:rPr>
          <w:rFonts w:ascii="Times New Roman" w:hAnsi="Times New Roman" w:cs="Times New Roman"/>
          <w:b/>
          <w:sz w:val="24"/>
          <w:szCs w:val="28"/>
        </w:rPr>
      </w:pPr>
    </w:p>
    <w:p w:rsidR="00ED7927" w:rsidRPr="00932511" w:rsidRDefault="00ED7927" w:rsidP="004929C7">
      <w:pPr>
        <w:spacing w:after="0" w:line="240" w:lineRule="auto"/>
        <w:ind w:firstLine="720"/>
        <w:jc w:val="center"/>
        <w:rPr>
          <w:rFonts w:ascii="Times New Roman" w:hAnsi="Times New Roman" w:cs="Times New Roman"/>
          <w:b/>
          <w:sz w:val="24"/>
          <w:szCs w:val="28"/>
        </w:rPr>
      </w:pPr>
      <w:r w:rsidRPr="00932511">
        <w:rPr>
          <w:rFonts w:ascii="Times New Roman" w:hAnsi="Times New Roman" w:cs="Times New Roman"/>
          <w:b/>
          <w:sz w:val="24"/>
          <w:szCs w:val="28"/>
        </w:rPr>
        <w:t>Dr. L.S Sharma</w:t>
      </w:r>
      <w:r w:rsidR="004929C7" w:rsidRPr="00932511">
        <w:rPr>
          <w:rFonts w:ascii="Times New Roman" w:hAnsi="Times New Roman" w:cs="Times New Roman"/>
          <w:b/>
          <w:sz w:val="24"/>
          <w:szCs w:val="28"/>
        </w:rPr>
        <w:t xml:space="preserve">, </w:t>
      </w:r>
      <w:r w:rsidRPr="00932511">
        <w:rPr>
          <w:rFonts w:ascii="Times New Roman" w:hAnsi="Times New Roman" w:cs="Times New Roman"/>
          <w:b/>
          <w:sz w:val="24"/>
          <w:szCs w:val="28"/>
        </w:rPr>
        <w:t xml:space="preserve">Professor, </w:t>
      </w:r>
      <w:r w:rsidR="003D4194" w:rsidRPr="00932511">
        <w:rPr>
          <w:rFonts w:ascii="Times New Roman" w:hAnsi="Times New Roman" w:cs="Times New Roman"/>
          <w:b/>
          <w:sz w:val="24"/>
          <w:szCs w:val="28"/>
        </w:rPr>
        <w:t>Department</w:t>
      </w:r>
      <w:r w:rsidRPr="00932511">
        <w:rPr>
          <w:rFonts w:ascii="Times New Roman" w:hAnsi="Times New Roman" w:cs="Times New Roman"/>
          <w:b/>
          <w:sz w:val="24"/>
          <w:szCs w:val="28"/>
        </w:rPr>
        <w:t xml:space="preserve"> of Management</w:t>
      </w:r>
      <w:r w:rsidR="006D074D" w:rsidRPr="00932511">
        <w:rPr>
          <w:rFonts w:ascii="Times New Roman" w:hAnsi="Times New Roman" w:cs="Times New Roman"/>
          <w:b/>
          <w:sz w:val="24"/>
          <w:szCs w:val="28"/>
        </w:rPr>
        <w:t>,</w:t>
      </w:r>
      <w:r w:rsidRPr="00932511">
        <w:rPr>
          <w:rFonts w:ascii="Times New Roman" w:hAnsi="Times New Roman" w:cs="Times New Roman"/>
          <w:b/>
          <w:sz w:val="24"/>
          <w:szCs w:val="28"/>
        </w:rPr>
        <w:t xml:space="preserve"> Mizoram University</w:t>
      </w:r>
      <w:r w:rsidR="004929C7" w:rsidRPr="00932511">
        <w:rPr>
          <w:rFonts w:ascii="Times New Roman" w:hAnsi="Times New Roman" w:cs="Times New Roman"/>
          <w:b/>
          <w:sz w:val="24"/>
          <w:szCs w:val="28"/>
        </w:rPr>
        <w:t xml:space="preserve">, Aizawl. </w:t>
      </w:r>
      <w:r w:rsidRPr="00932511">
        <w:rPr>
          <w:rFonts w:ascii="Times New Roman" w:hAnsi="Times New Roman" w:cs="Times New Roman"/>
          <w:b/>
          <w:sz w:val="24"/>
          <w:szCs w:val="28"/>
        </w:rPr>
        <w:t xml:space="preserve">Email: </w:t>
      </w:r>
      <w:hyperlink r:id="rId9" w:history="1">
        <w:r w:rsidRPr="00932511">
          <w:rPr>
            <w:rStyle w:val="Hyperlink"/>
            <w:rFonts w:ascii="Times New Roman" w:hAnsi="Times New Roman" w:cs="Times New Roman"/>
            <w:b/>
            <w:sz w:val="24"/>
            <w:szCs w:val="28"/>
          </w:rPr>
          <w:t>lsksharma@yahoo.co.in</w:t>
        </w:r>
      </w:hyperlink>
    </w:p>
    <w:p w:rsidR="00ED7927" w:rsidRDefault="00ED7927" w:rsidP="00ED7927">
      <w:pPr>
        <w:spacing w:after="0" w:line="240" w:lineRule="auto"/>
        <w:ind w:firstLine="720"/>
        <w:jc w:val="right"/>
        <w:rPr>
          <w:rFonts w:ascii="Times New Roman" w:hAnsi="Times New Roman" w:cs="Times New Roman"/>
          <w:sz w:val="24"/>
          <w:szCs w:val="24"/>
        </w:rPr>
      </w:pPr>
    </w:p>
    <w:p w:rsidR="003D4194" w:rsidRPr="003D4194" w:rsidRDefault="003D4194" w:rsidP="003D4194">
      <w:pPr>
        <w:spacing w:line="480" w:lineRule="auto"/>
        <w:jc w:val="center"/>
        <w:rPr>
          <w:rFonts w:ascii="Times New Roman" w:hAnsi="Times New Roman" w:cs="Times New Roman"/>
          <w:b/>
          <w:sz w:val="24"/>
          <w:szCs w:val="24"/>
        </w:rPr>
      </w:pPr>
      <w:r w:rsidRPr="003D4194">
        <w:rPr>
          <w:rFonts w:ascii="Times New Roman" w:hAnsi="Times New Roman" w:cs="Times New Roman"/>
          <w:b/>
          <w:sz w:val="24"/>
          <w:szCs w:val="24"/>
        </w:rPr>
        <w:t>Abstract</w:t>
      </w:r>
    </w:p>
    <w:p w:rsidR="0034780E" w:rsidRPr="00D250BF" w:rsidRDefault="0034780E" w:rsidP="0034780E">
      <w:pPr>
        <w:autoSpaceDE w:val="0"/>
        <w:autoSpaceDN w:val="0"/>
        <w:adjustRightInd w:val="0"/>
        <w:spacing w:after="0" w:line="480" w:lineRule="auto"/>
        <w:jc w:val="both"/>
        <w:rPr>
          <w:rFonts w:ascii="Times New Roman" w:hAnsi="Times New Roman" w:cs="Times New Roman"/>
          <w:sz w:val="24"/>
          <w:szCs w:val="28"/>
          <w:lang w:val="en-US"/>
        </w:rPr>
      </w:pPr>
      <w:r w:rsidRPr="00D250BF">
        <w:rPr>
          <w:rFonts w:ascii="Times New Roman" w:hAnsi="Times New Roman" w:cs="Times New Roman"/>
          <w:sz w:val="24"/>
          <w:szCs w:val="28"/>
          <w:lang w:val="en-US"/>
        </w:rPr>
        <w:t>Marketing is a human activity directed at satisfying needs and wants through exchange processes. It includes all actions designed to generate and facilitate any replace intended to satisfy human needs or wants, marketing occurs when people decide to satisfy needs and wants through exchange</w:t>
      </w:r>
      <w:r>
        <w:rPr>
          <w:rFonts w:ascii="Times New Roman" w:hAnsi="Times New Roman" w:cs="Times New Roman"/>
          <w:sz w:val="24"/>
          <w:szCs w:val="28"/>
          <w:lang w:val="en-US"/>
        </w:rPr>
        <w:t xml:space="preserve"> of values</w:t>
      </w:r>
      <w:r w:rsidRPr="00D250BF">
        <w:rPr>
          <w:rFonts w:ascii="Times New Roman" w:hAnsi="Times New Roman" w:cs="Times New Roman"/>
          <w:sz w:val="24"/>
          <w:szCs w:val="28"/>
          <w:lang w:val="en-US"/>
        </w:rPr>
        <w:t>.</w:t>
      </w:r>
      <w:r w:rsidRPr="00D250BF">
        <w:rPr>
          <w:rFonts w:ascii="Times New Roman" w:hAnsi="Times New Roman" w:cs="Times New Roman"/>
          <w:sz w:val="24"/>
          <w:szCs w:val="28"/>
        </w:rPr>
        <w:t xml:space="preserve"> Pork being most favoured and highly demanded in Mizoram although with features of low production, needs less effort to sell. The  livestock is sold at the individual level or in markets where the prices are controlled by the traders, brokers and</w:t>
      </w:r>
      <w:r>
        <w:rPr>
          <w:rFonts w:ascii="Times New Roman" w:hAnsi="Times New Roman" w:cs="Times New Roman"/>
          <w:sz w:val="24"/>
          <w:szCs w:val="28"/>
        </w:rPr>
        <w:t xml:space="preserve"> even some by the money lenders</w:t>
      </w:r>
      <w:r w:rsidRPr="00D250BF">
        <w:rPr>
          <w:rFonts w:ascii="Times New Roman" w:hAnsi="Times New Roman" w:cs="Times New Roman"/>
          <w:sz w:val="24"/>
          <w:szCs w:val="28"/>
        </w:rPr>
        <w:t xml:space="preserve">, having no consideration  in the input or the  real value of cost of rearing the animal. </w:t>
      </w:r>
      <w:r>
        <w:rPr>
          <w:rFonts w:ascii="Times New Roman" w:hAnsi="Times New Roman" w:cs="Times New Roman"/>
          <w:sz w:val="24"/>
          <w:szCs w:val="28"/>
        </w:rPr>
        <w:t xml:space="preserve">The paper attempts to study </w:t>
      </w:r>
      <w:r w:rsidR="00D46CB9">
        <w:rPr>
          <w:rFonts w:ascii="Times New Roman" w:hAnsi="Times New Roman" w:cs="Times New Roman"/>
          <w:sz w:val="24"/>
          <w:szCs w:val="28"/>
        </w:rPr>
        <w:t>marketing</w:t>
      </w:r>
      <w:r>
        <w:rPr>
          <w:rFonts w:ascii="Times New Roman" w:hAnsi="Times New Roman" w:cs="Times New Roman"/>
          <w:sz w:val="24"/>
          <w:szCs w:val="28"/>
        </w:rPr>
        <w:t xml:space="preserve"> of pigs through 4 Ps viz., product, price, place  and promotion. </w:t>
      </w:r>
      <w:r w:rsidRPr="00D250BF">
        <w:rPr>
          <w:rFonts w:ascii="Times New Roman" w:hAnsi="Times New Roman" w:cs="Times New Roman"/>
          <w:sz w:val="24"/>
          <w:szCs w:val="28"/>
        </w:rPr>
        <w:t xml:space="preserve">The condition of the pig marketing is still very poor among the livestock marketing, as the </w:t>
      </w:r>
      <w:r>
        <w:rPr>
          <w:rFonts w:ascii="Times New Roman" w:hAnsi="Times New Roman" w:cs="Times New Roman"/>
          <w:sz w:val="24"/>
          <w:szCs w:val="28"/>
        </w:rPr>
        <w:t>pig farmers</w:t>
      </w:r>
      <w:r w:rsidRPr="00D250BF">
        <w:rPr>
          <w:rFonts w:ascii="Times New Roman" w:hAnsi="Times New Roman" w:cs="Times New Roman"/>
          <w:sz w:val="24"/>
          <w:szCs w:val="28"/>
        </w:rPr>
        <w:t xml:space="preserve"> are small in numbers, but also scattered over a large area. </w:t>
      </w:r>
      <w:r>
        <w:rPr>
          <w:rFonts w:ascii="Times New Roman" w:hAnsi="Times New Roman" w:cs="Times New Roman"/>
          <w:sz w:val="24"/>
          <w:szCs w:val="28"/>
        </w:rPr>
        <w:t xml:space="preserve">The study finds </w:t>
      </w:r>
      <w:r w:rsidRPr="00D250BF">
        <w:rPr>
          <w:rFonts w:ascii="Times New Roman" w:hAnsi="Times New Roman" w:cs="Times New Roman"/>
          <w:sz w:val="24"/>
          <w:szCs w:val="28"/>
        </w:rPr>
        <w:t xml:space="preserve">majority of </w:t>
      </w:r>
      <w:r>
        <w:rPr>
          <w:rFonts w:ascii="Times New Roman" w:hAnsi="Times New Roman" w:cs="Times New Roman"/>
          <w:sz w:val="24"/>
          <w:szCs w:val="28"/>
        </w:rPr>
        <w:t xml:space="preserve">farmers </w:t>
      </w:r>
      <w:r w:rsidRPr="00D250BF">
        <w:rPr>
          <w:rFonts w:ascii="Times New Roman" w:hAnsi="Times New Roman" w:cs="Times New Roman"/>
          <w:sz w:val="24"/>
          <w:szCs w:val="28"/>
        </w:rPr>
        <w:t xml:space="preserve">acquired comparatively low literacy, economically weak and  </w:t>
      </w:r>
      <w:r w:rsidR="00AA34FA">
        <w:rPr>
          <w:rFonts w:ascii="Times New Roman" w:hAnsi="Times New Roman" w:cs="Times New Roman"/>
          <w:sz w:val="24"/>
          <w:szCs w:val="28"/>
        </w:rPr>
        <w:t>the marketing process in a nascent stage.</w:t>
      </w:r>
    </w:p>
    <w:p w:rsidR="009D154C" w:rsidRDefault="009D154C" w:rsidP="0034780E">
      <w:pPr>
        <w:tabs>
          <w:tab w:val="right" w:pos="90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pig farming, </w:t>
      </w:r>
      <w:r w:rsidR="0034780E">
        <w:rPr>
          <w:rFonts w:ascii="Times New Roman" w:hAnsi="Times New Roman" w:cs="Times New Roman"/>
          <w:sz w:val="24"/>
          <w:szCs w:val="24"/>
        </w:rPr>
        <w:t>4 Ps</w:t>
      </w:r>
      <w:r>
        <w:rPr>
          <w:rFonts w:ascii="Times New Roman" w:hAnsi="Times New Roman" w:cs="Times New Roman"/>
          <w:sz w:val="24"/>
          <w:szCs w:val="24"/>
        </w:rPr>
        <w:t xml:space="preserve">, </w:t>
      </w:r>
      <w:r w:rsidR="0034780E">
        <w:rPr>
          <w:rFonts w:ascii="Times New Roman" w:hAnsi="Times New Roman" w:cs="Times New Roman"/>
          <w:sz w:val="24"/>
          <w:szCs w:val="24"/>
        </w:rPr>
        <w:t>pig</w:t>
      </w:r>
      <w:r>
        <w:rPr>
          <w:rFonts w:ascii="Times New Roman" w:hAnsi="Times New Roman" w:cs="Times New Roman"/>
          <w:sz w:val="24"/>
          <w:szCs w:val="24"/>
        </w:rPr>
        <w:t xml:space="preserve">, </w:t>
      </w:r>
      <w:r w:rsidR="0034780E">
        <w:rPr>
          <w:rFonts w:ascii="Times New Roman" w:hAnsi="Times New Roman" w:cs="Times New Roman"/>
          <w:sz w:val="24"/>
          <w:szCs w:val="24"/>
        </w:rPr>
        <w:t>pork</w:t>
      </w:r>
      <w:r>
        <w:rPr>
          <w:rFonts w:ascii="Times New Roman" w:hAnsi="Times New Roman" w:cs="Times New Roman"/>
          <w:sz w:val="24"/>
          <w:szCs w:val="24"/>
        </w:rPr>
        <w:t xml:space="preserve">, </w:t>
      </w:r>
      <w:r w:rsidR="0034780E">
        <w:rPr>
          <w:rFonts w:ascii="Times New Roman" w:hAnsi="Times New Roman" w:cs="Times New Roman"/>
          <w:sz w:val="24"/>
          <w:szCs w:val="24"/>
        </w:rPr>
        <w:t>marketing</w:t>
      </w:r>
      <w:r w:rsidR="0034780E">
        <w:rPr>
          <w:rFonts w:ascii="Times New Roman" w:hAnsi="Times New Roman" w:cs="Times New Roman"/>
          <w:sz w:val="24"/>
          <w:szCs w:val="24"/>
        </w:rPr>
        <w:tab/>
      </w:r>
    </w:p>
    <w:p w:rsidR="003D4194" w:rsidRPr="006123C2" w:rsidRDefault="003D4194" w:rsidP="003D4194">
      <w:pPr>
        <w:spacing w:after="0" w:line="480" w:lineRule="auto"/>
        <w:ind w:firstLine="720"/>
        <w:rPr>
          <w:rFonts w:ascii="Times New Roman" w:hAnsi="Times New Roman" w:cs="Times New Roman"/>
          <w:sz w:val="24"/>
          <w:szCs w:val="24"/>
        </w:rPr>
      </w:pPr>
    </w:p>
    <w:p w:rsidR="005D43E9" w:rsidRPr="006E0702" w:rsidRDefault="005D43E9" w:rsidP="000E0B5C">
      <w:pPr>
        <w:pStyle w:val="ListParagraph"/>
        <w:numPr>
          <w:ilvl w:val="0"/>
          <w:numId w:val="3"/>
        </w:numPr>
        <w:spacing w:after="0" w:line="360" w:lineRule="auto"/>
        <w:ind w:left="426" w:hanging="426"/>
        <w:jc w:val="both"/>
        <w:rPr>
          <w:rFonts w:ascii="Times New Roman" w:hAnsi="Times New Roman" w:cs="Times New Roman"/>
          <w:sz w:val="24"/>
          <w:szCs w:val="24"/>
        </w:rPr>
      </w:pPr>
      <w:r w:rsidRPr="006E0702">
        <w:rPr>
          <w:rFonts w:ascii="Times New Roman" w:hAnsi="Times New Roman" w:cs="Times New Roman"/>
          <w:b/>
          <w:sz w:val="24"/>
          <w:szCs w:val="24"/>
        </w:rPr>
        <w:t>Introduction</w:t>
      </w:r>
      <w:r w:rsidRPr="006E0702">
        <w:rPr>
          <w:rFonts w:ascii="Times New Roman" w:hAnsi="Times New Roman" w:cs="Times New Roman"/>
          <w:sz w:val="24"/>
          <w:szCs w:val="24"/>
        </w:rPr>
        <w:t xml:space="preserve">: </w:t>
      </w:r>
    </w:p>
    <w:p w:rsidR="00932511" w:rsidRPr="000E0B5C" w:rsidRDefault="00932511" w:rsidP="000E0B5C">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E0B5C">
        <w:rPr>
          <w:rFonts w:ascii="Times New Roman" w:hAnsi="Times New Roman" w:cs="Times New Roman"/>
          <w:sz w:val="24"/>
          <w:szCs w:val="24"/>
        </w:rPr>
        <w:t xml:space="preserve">Livestock production is backbone of Indian agriculture contributing 4 percent to national GDP and source of employment and ultimate livelihood for 70 percent population in rural areas. Contribution of livestock to agriculture sector GDP has been steadily increasing. The growth of demand for animal products has arisen from the growth of population, urbanization </w:t>
      </w:r>
      <w:r w:rsidRPr="000E0B5C">
        <w:rPr>
          <w:rFonts w:ascii="Times New Roman" w:hAnsi="Times New Roman" w:cs="Times New Roman"/>
          <w:sz w:val="24"/>
          <w:szCs w:val="24"/>
        </w:rPr>
        <w:lastRenderedPageBreak/>
        <w:t xml:space="preserve">and rising income in the developing countries (FAO, 2003). As a result, there has been an increase in production of animal products especially in the poultry and swine production. Pig is one of the most prolific and fast growing livestock species that can convert food waste to valuable products (Rodriguez-Estevez et al., 2010). Further with the growing demand of meat, fast growing products like pigs accounts for a major share in the growth of livestock sector. Pig farming is considered to be an important economic activity which provides opportunity as an income generating activity among the small scale farmers especially in developing countries. Pigs have higher turnover rate due to large litter sizes, shorter gestation period (114 days) and more efficient carcass yield than other cattle, sheep or goat, dressing out at about 70% compared to 52.5% for cattle and about 50% for sheep and goat (Tewe and Adesehinwa, 1995). </w:t>
      </w:r>
    </w:p>
    <w:p w:rsidR="00932511" w:rsidRPr="000E0B5C" w:rsidRDefault="00932511" w:rsidP="000E0B5C">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E0B5C">
        <w:rPr>
          <w:rFonts w:ascii="Times New Roman" w:hAnsi="Times New Roman" w:cs="Times New Roman"/>
          <w:sz w:val="24"/>
          <w:szCs w:val="24"/>
        </w:rPr>
        <w:t xml:space="preserve">Pig rearing is an important economic activity in the eastern states of the India and particularly among the tribal communities (Rangnekar, 2006). Animal farming has a special significance as it plays an important role in improving the socio-economic development of the weaker sections of the society. Livestock is the source of income for the small scale farmers and acts as an insurance against crop failures and unforeseen calamities. The importance of livestock goes beyond its food production function (Birthal et al 2002). It provides draught power and organic manure for crop production. It also provides hides, skin, bones, blood and fibers to the industrial sector.  It generates a continuous stream of income and employment and reduces seasonality in livelihood patterns particularly of the rural poor (Birthal and Ali, 2005). </w:t>
      </w:r>
      <w:r w:rsidR="000E0B5C" w:rsidRPr="00932511">
        <w:rPr>
          <w:rFonts w:ascii="Times New Roman" w:hAnsi="Times New Roman" w:cs="Times New Roman"/>
          <w:sz w:val="24"/>
          <w:szCs w:val="24"/>
        </w:rPr>
        <w:t>The dietary protein consumption of India is estimated at 60g/person/day (FAO, 2010) which is lower than the average dietary protein consumption of the world (85g/person/day), developed countries (104 g/person/day) and developing countries (80g/person/day). The low protein consumption is partly due to the high cost of animal protein sources such as meat of cattle, goat, sheep and poultry.</w:t>
      </w:r>
    </w:p>
    <w:p w:rsidR="00932511" w:rsidRPr="000E0B5C" w:rsidRDefault="00932511" w:rsidP="000E0B5C">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E0B5C">
        <w:rPr>
          <w:rFonts w:ascii="Times New Roman" w:hAnsi="Times New Roman" w:cs="Times New Roman"/>
          <w:sz w:val="24"/>
          <w:szCs w:val="24"/>
        </w:rPr>
        <w:lastRenderedPageBreak/>
        <w:t>Mizoram located in the north eastern part of India is a mountainous region with a population of about 11 lakhs</w:t>
      </w:r>
      <w:r w:rsidR="00E06865">
        <w:rPr>
          <w:rFonts w:ascii="Times New Roman" w:hAnsi="Times New Roman" w:cs="Times New Roman"/>
          <w:sz w:val="24"/>
          <w:szCs w:val="24"/>
        </w:rPr>
        <w:t xml:space="preserve"> (Economic S</w:t>
      </w:r>
      <w:r w:rsidRPr="000E0B5C">
        <w:rPr>
          <w:rFonts w:ascii="Times New Roman" w:hAnsi="Times New Roman" w:cs="Times New Roman"/>
          <w:sz w:val="24"/>
          <w:szCs w:val="24"/>
        </w:rPr>
        <w:t>urvey of Mizoram,2016) and it lies within the tropics between latitude 21.190  to 24.350 north and longitude 92.150 to 93.290 east. An aerial survey of the states gives an impression of shape of a bitter gourd which has been cut horizontally and put in north-south direction on the ground. The whole state is broken into innumerable broken hills locally called as “Tlang” with sharp and pointed hill tops. The slopes are steep on all sides and the elevation ranges from 40 metres to 2157 metres. The average altitude is about 900 metres from sea level. The hills are covered with dense vegetation and bamboo forests are common, due to this rough terrain, growths of industries are difficult unlike other parts of the country.  As crop production is still follows traditional method, livestock plays an important role in this hilly state. Livestock rearing is an incumbent part of the culture of the people in Mizoram.  Amongst the livestock animal reared, pig is most significantly reared in every household as an additional economic activity. Pig farming is one of the main sources of income for the subsistence farmers as well as determining the family’s purchasing power.</w:t>
      </w:r>
    </w:p>
    <w:p w:rsidR="00932511" w:rsidRPr="000E0B5C" w:rsidRDefault="00932511" w:rsidP="000E0B5C">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E0B5C">
        <w:rPr>
          <w:rFonts w:ascii="Times New Roman" w:hAnsi="Times New Roman" w:cs="Times New Roman"/>
          <w:sz w:val="24"/>
          <w:szCs w:val="24"/>
        </w:rPr>
        <w:t xml:space="preserve">The number of livestock owned by the families in the rural areas of Mizoram often is referred as an indicator of wealth of the village. The history of livestock keeping and pig rearing could be traced back with the earlier part of the Mizo history. According to the officials of Animal Husbandry and Veterinary Department, Government of Mizoram, commonly cited reasons for this rising meat consumption are due to changing dietary preferences towards meat, poultry and milk being associated with the increase of disposable income and rapid urbanization in the state. </w:t>
      </w:r>
    </w:p>
    <w:p w:rsidR="00932511" w:rsidRPr="000E0B5C" w:rsidRDefault="00932511" w:rsidP="000E0B5C">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E0B5C">
        <w:rPr>
          <w:rFonts w:ascii="Times New Roman" w:hAnsi="Times New Roman" w:cs="Times New Roman"/>
          <w:sz w:val="24"/>
          <w:szCs w:val="24"/>
        </w:rPr>
        <w:t xml:space="preserve">Studies find that improving the local market system could enhance the benefit of smallholder farmers (Tadesse et al., 2013). It means the financial benefits can be derived by the small farmers by exploiting the market opportunities.  According to Gausi et al. (2004), small animal farmers have propensity to pay no attention to new technology even when it appears </w:t>
      </w:r>
      <w:r w:rsidRPr="000E0B5C">
        <w:rPr>
          <w:rFonts w:ascii="Times New Roman" w:hAnsi="Times New Roman" w:cs="Times New Roman"/>
          <w:sz w:val="24"/>
          <w:szCs w:val="24"/>
        </w:rPr>
        <w:lastRenderedPageBreak/>
        <w:t>to be better than their current practices due to market barriers. The farmers prefer to the patterns of pricing , production process in consistent to the best seasonal prices and consumer preferences. (Ehui et al., 2000). Study of the pig marketing system may lead to innovations, interventions, or opportunities to educate to increase the marketing efficiencies and improve product quality,  which ultimately increase profitability of farmers (Levy, 2014).</w:t>
      </w:r>
    </w:p>
    <w:p w:rsidR="007604DC" w:rsidRPr="008C28BF" w:rsidRDefault="008C28BF" w:rsidP="000E0B5C">
      <w:pPr>
        <w:pStyle w:val="ListParagraph"/>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The Problem of the Study:</w:t>
      </w:r>
      <w:r w:rsidR="007604DC" w:rsidRPr="008C28BF">
        <w:rPr>
          <w:rFonts w:ascii="Times New Roman" w:hAnsi="Times New Roman" w:cs="Times New Roman"/>
          <w:b/>
          <w:sz w:val="24"/>
          <w:szCs w:val="24"/>
        </w:rPr>
        <w:t xml:space="preserve"> </w:t>
      </w:r>
    </w:p>
    <w:p w:rsidR="008C79A4" w:rsidRPr="00E659ED" w:rsidRDefault="008C79A4" w:rsidP="008C79A4">
      <w:pPr>
        <w:autoSpaceDE w:val="0"/>
        <w:autoSpaceDN w:val="0"/>
        <w:adjustRightInd w:val="0"/>
        <w:spacing w:after="0" w:line="480" w:lineRule="auto"/>
        <w:jc w:val="both"/>
        <w:rPr>
          <w:rFonts w:ascii="Times New Roman" w:hAnsi="Times New Roman" w:cs="Times New Roman"/>
          <w:sz w:val="24"/>
          <w:szCs w:val="24"/>
          <w:lang w:val="en-US"/>
        </w:rPr>
      </w:pPr>
      <w:r w:rsidRPr="008C79A4">
        <w:rPr>
          <w:rFonts w:ascii="Times New Roman" w:hAnsi="Times New Roman" w:cs="Times New Roman"/>
          <w:sz w:val="24"/>
          <w:szCs w:val="24"/>
          <w:lang w:val="en-US"/>
        </w:rPr>
        <w:t xml:space="preserve">According to </w:t>
      </w:r>
      <w:r w:rsidRPr="00886439">
        <w:rPr>
          <w:rFonts w:ascii="Times New Roman" w:hAnsi="Times New Roman" w:cs="Times New Roman"/>
          <w:sz w:val="24"/>
          <w:szCs w:val="24"/>
          <w:lang w:val="en-US"/>
        </w:rPr>
        <w:t>the Livestock census 18th Quinquennial Livestock Census-2007 by Animal Husbandry and Veterinary Department of Mizoram finds that</w:t>
      </w:r>
      <w:r w:rsidRPr="008C79A4">
        <w:rPr>
          <w:rFonts w:ascii="Times New Roman" w:hAnsi="Times New Roman" w:cs="Times New Roman"/>
          <w:sz w:val="24"/>
          <w:szCs w:val="24"/>
          <w:lang w:val="en-US"/>
        </w:rPr>
        <w:t xml:space="preserve"> pig is the largest livestock reared in Mizoram. The census also shows that the highest rate of growth in its population, and the crossbred population consist 90 percent where the indigenous pig accounts for only 10 percent of the total population.  The marketing of pig needs to be studied and analysed because it is the most demanded meat in Mizoram. </w:t>
      </w:r>
      <w:r w:rsidRPr="00E659ED">
        <w:rPr>
          <w:rFonts w:ascii="Times New Roman" w:hAnsi="Times New Roman" w:cs="Times New Roman"/>
          <w:sz w:val="24"/>
          <w:szCs w:val="24"/>
          <w:lang w:val="en-US"/>
        </w:rPr>
        <w:t>Although there are</w:t>
      </w:r>
      <w:r>
        <w:rPr>
          <w:rFonts w:ascii="Times New Roman" w:hAnsi="Times New Roman" w:cs="Times New Roman"/>
          <w:sz w:val="24"/>
          <w:szCs w:val="24"/>
          <w:lang w:val="en-US"/>
        </w:rPr>
        <w:t xml:space="preserve"> few</w:t>
      </w:r>
      <w:r w:rsidRPr="00E659ED">
        <w:rPr>
          <w:rFonts w:ascii="Times New Roman" w:hAnsi="Times New Roman" w:cs="Times New Roman"/>
          <w:sz w:val="24"/>
          <w:szCs w:val="24"/>
          <w:lang w:val="en-US"/>
        </w:rPr>
        <w:t xml:space="preserve"> studies conducted in general, on production </w:t>
      </w:r>
      <w:r>
        <w:rPr>
          <w:rFonts w:ascii="Times New Roman" w:hAnsi="Times New Roman" w:cs="Times New Roman"/>
          <w:sz w:val="24"/>
          <w:szCs w:val="24"/>
          <w:lang w:val="en-US"/>
        </w:rPr>
        <w:t xml:space="preserve">of pigs </w:t>
      </w:r>
      <w:r w:rsidRPr="00E659ED">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north east India,  </w:t>
      </w:r>
      <w:r w:rsidRPr="00E659ED">
        <w:rPr>
          <w:rFonts w:ascii="Times New Roman" w:hAnsi="Times New Roman" w:cs="Times New Roman"/>
          <w:sz w:val="24"/>
          <w:szCs w:val="24"/>
          <w:lang w:val="en-US"/>
        </w:rPr>
        <w:t>there is limited information in relation to marketing practices</w:t>
      </w:r>
      <w:r>
        <w:rPr>
          <w:rFonts w:ascii="Times New Roman" w:hAnsi="Times New Roman" w:cs="Times New Roman"/>
          <w:sz w:val="24"/>
          <w:szCs w:val="24"/>
          <w:lang w:val="en-US"/>
        </w:rPr>
        <w:t xml:space="preserve"> </w:t>
      </w:r>
      <w:r w:rsidRPr="00E659ED">
        <w:rPr>
          <w:rFonts w:ascii="Times New Roman" w:hAnsi="Times New Roman" w:cs="Times New Roman"/>
          <w:sz w:val="24"/>
          <w:szCs w:val="24"/>
          <w:lang w:val="en-US"/>
        </w:rPr>
        <w:t xml:space="preserve">of pig in </w:t>
      </w:r>
      <w:r>
        <w:rPr>
          <w:rFonts w:ascii="Times New Roman" w:hAnsi="Times New Roman" w:cs="Times New Roman"/>
          <w:sz w:val="24"/>
          <w:szCs w:val="24"/>
          <w:lang w:val="en-US"/>
        </w:rPr>
        <w:t>Mizoram</w:t>
      </w:r>
      <w:r w:rsidRPr="00E659ED">
        <w:rPr>
          <w:rFonts w:ascii="Times New Roman" w:hAnsi="Times New Roman" w:cs="Times New Roman"/>
          <w:sz w:val="24"/>
          <w:szCs w:val="24"/>
          <w:lang w:val="en-US"/>
        </w:rPr>
        <w:t xml:space="preserve">. It is </w:t>
      </w:r>
      <w:r>
        <w:rPr>
          <w:rFonts w:ascii="Times New Roman" w:hAnsi="Times New Roman" w:cs="Times New Roman"/>
          <w:sz w:val="24"/>
          <w:szCs w:val="24"/>
          <w:lang w:val="en-US"/>
        </w:rPr>
        <w:t xml:space="preserve">also </w:t>
      </w:r>
      <w:r w:rsidRPr="00E659ED">
        <w:rPr>
          <w:rFonts w:ascii="Times New Roman" w:hAnsi="Times New Roman" w:cs="Times New Roman"/>
          <w:sz w:val="24"/>
          <w:szCs w:val="24"/>
          <w:lang w:val="en-US"/>
        </w:rPr>
        <w:t>perceived that the results of the present research will be utilized by</w:t>
      </w:r>
      <w:r>
        <w:rPr>
          <w:rFonts w:ascii="Times New Roman" w:hAnsi="Times New Roman" w:cs="Times New Roman"/>
          <w:sz w:val="24"/>
          <w:szCs w:val="24"/>
          <w:lang w:val="en-US"/>
        </w:rPr>
        <w:t xml:space="preserve"> </w:t>
      </w:r>
      <w:r w:rsidRPr="00E659ED">
        <w:rPr>
          <w:rFonts w:ascii="Times New Roman" w:hAnsi="Times New Roman" w:cs="Times New Roman"/>
          <w:sz w:val="24"/>
          <w:szCs w:val="24"/>
          <w:lang w:val="en-US"/>
        </w:rPr>
        <w:t xml:space="preserve">different stakeholders to </w:t>
      </w:r>
      <w:r>
        <w:rPr>
          <w:rFonts w:ascii="Times New Roman" w:hAnsi="Times New Roman" w:cs="Times New Roman"/>
          <w:sz w:val="24"/>
          <w:szCs w:val="24"/>
          <w:lang w:val="en-US"/>
        </w:rPr>
        <w:t>review</w:t>
      </w:r>
      <w:r w:rsidRPr="00E659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marketing system as an initiative </w:t>
      </w:r>
      <w:r w:rsidRPr="00E659ED">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uplift the </w:t>
      </w:r>
      <w:r w:rsidRPr="00E659ED">
        <w:rPr>
          <w:rFonts w:ascii="Times New Roman" w:hAnsi="Times New Roman" w:cs="Times New Roman"/>
          <w:sz w:val="24"/>
          <w:szCs w:val="24"/>
          <w:lang w:val="en-US"/>
        </w:rPr>
        <w:t xml:space="preserve">livelihoods </w:t>
      </w:r>
      <w:r>
        <w:rPr>
          <w:rFonts w:ascii="Times New Roman" w:hAnsi="Times New Roman" w:cs="Times New Roman"/>
          <w:sz w:val="24"/>
          <w:szCs w:val="24"/>
          <w:lang w:val="en-US"/>
        </w:rPr>
        <w:t>small farmers.</w:t>
      </w:r>
      <w:r w:rsidRPr="00E659ED">
        <w:rPr>
          <w:rFonts w:ascii="Times New Roman" w:hAnsi="Times New Roman" w:cs="Times New Roman"/>
          <w:sz w:val="24"/>
          <w:szCs w:val="24"/>
          <w:lang w:val="en-US"/>
        </w:rPr>
        <w:t xml:space="preserve"> Therefore, in view of the</w:t>
      </w:r>
      <w:r>
        <w:rPr>
          <w:rFonts w:ascii="Times New Roman" w:hAnsi="Times New Roman" w:cs="Times New Roman"/>
          <w:sz w:val="24"/>
          <w:szCs w:val="24"/>
          <w:lang w:val="en-US"/>
        </w:rPr>
        <w:t xml:space="preserve"> </w:t>
      </w:r>
      <w:r w:rsidRPr="00E659ED">
        <w:rPr>
          <w:rFonts w:ascii="Times New Roman" w:hAnsi="Times New Roman" w:cs="Times New Roman"/>
          <w:sz w:val="24"/>
          <w:szCs w:val="24"/>
          <w:lang w:val="en-US"/>
        </w:rPr>
        <w:t xml:space="preserve">above mentioned facts, the present study </w:t>
      </w:r>
      <w:r>
        <w:rPr>
          <w:rFonts w:ascii="Times New Roman" w:hAnsi="Times New Roman" w:cs="Times New Roman"/>
          <w:sz w:val="24"/>
          <w:szCs w:val="24"/>
          <w:lang w:val="en-US"/>
        </w:rPr>
        <w:t>is carried out</w:t>
      </w:r>
      <w:r w:rsidRPr="00E659ED">
        <w:rPr>
          <w:rFonts w:ascii="Times New Roman" w:hAnsi="Times New Roman" w:cs="Times New Roman"/>
          <w:sz w:val="24"/>
          <w:szCs w:val="24"/>
          <w:lang w:val="en-US"/>
        </w:rPr>
        <w:t xml:space="preserve"> with the general and</w:t>
      </w:r>
      <w:r>
        <w:rPr>
          <w:rFonts w:ascii="Times New Roman" w:hAnsi="Times New Roman" w:cs="Times New Roman"/>
          <w:sz w:val="24"/>
          <w:szCs w:val="24"/>
          <w:lang w:val="en-US"/>
        </w:rPr>
        <w:t xml:space="preserve"> </w:t>
      </w:r>
      <w:r w:rsidRPr="00E659ED">
        <w:rPr>
          <w:rFonts w:ascii="Times New Roman" w:hAnsi="Times New Roman" w:cs="Times New Roman"/>
          <w:sz w:val="24"/>
          <w:szCs w:val="24"/>
          <w:lang w:val="en-US"/>
        </w:rPr>
        <w:t>specific objectives.</w:t>
      </w:r>
    </w:p>
    <w:p w:rsidR="008C79A4" w:rsidRPr="008C79A4" w:rsidRDefault="008C79A4" w:rsidP="008C79A4">
      <w:pPr>
        <w:autoSpaceDE w:val="0"/>
        <w:autoSpaceDN w:val="0"/>
        <w:adjustRightInd w:val="0"/>
        <w:spacing w:after="0" w:line="480" w:lineRule="auto"/>
        <w:ind w:left="720"/>
        <w:jc w:val="both"/>
        <w:rPr>
          <w:rFonts w:ascii="Times New Roman" w:hAnsi="Times New Roman" w:cs="Times New Roman"/>
          <w:sz w:val="24"/>
          <w:szCs w:val="24"/>
          <w:lang w:val="en-US"/>
        </w:rPr>
      </w:pPr>
    </w:p>
    <w:p w:rsidR="002F2BB5" w:rsidRDefault="002F2BB5" w:rsidP="002F2BB5">
      <w:pPr>
        <w:autoSpaceDE w:val="0"/>
        <w:autoSpaceDN w:val="0"/>
        <w:adjustRightInd w:val="0"/>
        <w:spacing w:after="0" w:line="400" w:lineRule="atLeast"/>
        <w:rPr>
          <w:rFonts w:ascii="Times New Roman" w:hAnsi="Times New Roman" w:cs="Times New Roman"/>
          <w:sz w:val="24"/>
          <w:szCs w:val="24"/>
        </w:rPr>
      </w:pPr>
    </w:p>
    <w:p w:rsidR="00F3195B" w:rsidRPr="00990699" w:rsidRDefault="00F3195B" w:rsidP="000E0B5C">
      <w:pPr>
        <w:pStyle w:val="ListParagraph"/>
        <w:numPr>
          <w:ilvl w:val="0"/>
          <w:numId w:val="3"/>
        </w:numPr>
        <w:autoSpaceDE w:val="0"/>
        <w:autoSpaceDN w:val="0"/>
        <w:adjustRightInd w:val="0"/>
        <w:spacing w:after="0" w:line="400" w:lineRule="atLeast"/>
        <w:ind w:left="567" w:hanging="567"/>
        <w:rPr>
          <w:rFonts w:ascii="Times New Roman" w:hAnsi="Times New Roman" w:cs="Times New Roman"/>
          <w:b/>
          <w:sz w:val="24"/>
          <w:szCs w:val="24"/>
        </w:rPr>
      </w:pPr>
      <w:r w:rsidRPr="00990699">
        <w:rPr>
          <w:rFonts w:ascii="Times New Roman" w:hAnsi="Times New Roman" w:cs="Times New Roman"/>
          <w:b/>
          <w:sz w:val="24"/>
          <w:szCs w:val="24"/>
        </w:rPr>
        <w:t>Literature Review:</w:t>
      </w:r>
    </w:p>
    <w:p w:rsidR="00990699" w:rsidRPr="00B75FE1" w:rsidRDefault="00990699" w:rsidP="00990699">
      <w:pPr>
        <w:autoSpaceDE w:val="0"/>
        <w:autoSpaceDN w:val="0"/>
        <w:adjustRightInd w:val="0"/>
        <w:spacing w:after="0" w:line="400" w:lineRule="atLeast"/>
        <w:ind w:firstLine="720"/>
        <w:rPr>
          <w:rFonts w:ascii="Times New Roman" w:hAnsi="Times New Roman" w:cs="Times New Roman"/>
          <w:b/>
          <w:sz w:val="24"/>
          <w:szCs w:val="24"/>
        </w:rPr>
      </w:pPr>
    </w:p>
    <w:p w:rsidR="008C79A4" w:rsidRDefault="008C79A4" w:rsidP="008C79A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Ajala</w:t>
      </w:r>
      <w:r w:rsidRPr="001A08C4">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1A08C4">
        <w:rPr>
          <w:rFonts w:ascii="Times New Roman" w:hAnsi="Times New Roman" w:cs="Times New Roman"/>
          <w:sz w:val="24"/>
          <w:szCs w:val="24"/>
          <w:lang w:val="en-US"/>
        </w:rPr>
        <w:t xml:space="preserve"> Adesehinwa</w:t>
      </w:r>
      <w:r>
        <w:rPr>
          <w:rFonts w:ascii="Times New Roman" w:hAnsi="Times New Roman" w:cs="Times New Roman"/>
          <w:sz w:val="24"/>
          <w:szCs w:val="24"/>
          <w:lang w:val="en-US"/>
        </w:rPr>
        <w:t xml:space="preserve"> (2008)</w:t>
      </w:r>
      <w:r w:rsidRPr="001A08C4">
        <w:rPr>
          <w:rFonts w:ascii="Times New Roman" w:hAnsi="Times New Roman" w:cs="Times New Roman"/>
          <w:sz w:val="24"/>
          <w:szCs w:val="24"/>
          <w:lang w:val="en-US"/>
        </w:rPr>
        <w:t xml:space="preserve"> have worked  in </w:t>
      </w:r>
      <w:r w:rsidRPr="001A08C4">
        <w:rPr>
          <w:rFonts w:ascii="Times New Roman" w:hAnsi="Times New Roman" w:cs="Times New Roman"/>
          <w:bCs/>
          <w:sz w:val="24"/>
          <w:szCs w:val="24"/>
          <w:lang w:val="en-US"/>
        </w:rPr>
        <w:t>Analysis of Pig Marketing in Zango Kataf Local Government Area of Kaduna State, Nigeria where they found m</w:t>
      </w:r>
      <w:r w:rsidRPr="001A08C4">
        <w:rPr>
          <w:rFonts w:ascii="Times New Roman" w:hAnsi="Times New Roman" w:cs="Times New Roman"/>
          <w:sz w:val="24"/>
          <w:szCs w:val="24"/>
          <w:lang w:val="en-US"/>
        </w:rPr>
        <w:t xml:space="preserve">ost of the traded pigs brought to the markets are from pig farmers living in Kafanchan and the surrounding villages. At village levels, itinerant traders visit the homes of pig farmers to buy animals in small </w:t>
      </w:r>
      <w:r w:rsidRPr="001A08C4">
        <w:rPr>
          <w:rFonts w:ascii="Times New Roman" w:hAnsi="Times New Roman" w:cs="Times New Roman"/>
          <w:sz w:val="24"/>
          <w:szCs w:val="24"/>
          <w:lang w:val="en-US"/>
        </w:rPr>
        <w:lastRenderedPageBreak/>
        <w:t>numbers such as one or two. They are then sold at local village markets to intermediate traders who are assemblers with more funds and capacities for bulking larger numbers.</w:t>
      </w:r>
    </w:p>
    <w:p w:rsidR="008C79A4" w:rsidRPr="001A08C4" w:rsidRDefault="008C79A4" w:rsidP="008C79A4">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Linden (</w:t>
      </w:r>
      <w:r w:rsidRPr="00CA1CE6">
        <w:rPr>
          <w:rFonts w:ascii="Times New Roman" w:hAnsi="Times New Roman" w:cs="Times New Roman"/>
          <w:sz w:val="24"/>
          <w:szCs w:val="24"/>
          <w:lang w:val="en-US"/>
        </w:rPr>
        <w:t>1992</w:t>
      </w:r>
      <w:r>
        <w:rPr>
          <w:rFonts w:ascii="Times New Roman" w:hAnsi="Times New Roman" w:cs="Times New Roman"/>
          <w:sz w:val="24"/>
          <w:szCs w:val="24"/>
          <w:lang w:val="en-US"/>
        </w:rPr>
        <w:t>) found that l</w:t>
      </w:r>
      <w:r w:rsidRPr="00CA1CE6">
        <w:rPr>
          <w:rFonts w:ascii="Times New Roman" w:hAnsi="Times New Roman" w:cs="Times New Roman"/>
          <w:sz w:val="24"/>
          <w:szCs w:val="24"/>
          <w:lang w:val="en-US"/>
        </w:rPr>
        <w:t>ivestock farmers in the Northern Communal Areas of Namibia are particularly</w:t>
      </w:r>
      <w:r>
        <w:rPr>
          <w:rFonts w:ascii="Times New Roman" w:hAnsi="Times New Roman" w:cs="Times New Roman"/>
          <w:sz w:val="24"/>
          <w:szCs w:val="24"/>
          <w:lang w:val="en-US"/>
        </w:rPr>
        <w:t xml:space="preserve"> </w:t>
      </w:r>
      <w:r w:rsidRPr="00CA1CE6">
        <w:rPr>
          <w:rFonts w:ascii="Times New Roman" w:hAnsi="Times New Roman" w:cs="Times New Roman"/>
          <w:sz w:val="24"/>
          <w:szCs w:val="24"/>
          <w:lang w:val="en-US"/>
        </w:rPr>
        <w:t>disadvantaged as far as livestock marketing is concerned, because of the Veterinary</w:t>
      </w:r>
      <w:r>
        <w:rPr>
          <w:rFonts w:ascii="Times New Roman" w:hAnsi="Times New Roman" w:cs="Times New Roman"/>
          <w:sz w:val="24"/>
          <w:szCs w:val="24"/>
          <w:lang w:val="en-US"/>
        </w:rPr>
        <w:t xml:space="preserve"> </w:t>
      </w:r>
      <w:r w:rsidRPr="00CA1CE6">
        <w:rPr>
          <w:rFonts w:ascii="Times New Roman" w:hAnsi="Times New Roman" w:cs="Times New Roman"/>
          <w:sz w:val="24"/>
          <w:szCs w:val="24"/>
          <w:lang w:val="en-US"/>
        </w:rPr>
        <w:t>Cordon Fence that runs from Palgrave Point on the West Coast of the country through</w:t>
      </w:r>
      <w:r>
        <w:rPr>
          <w:rFonts w:ascii="Times New Roman" w:hAnsi="Times New Roman" w:cs="Times New Roman"/>
          <w:sz w:val="24"/>
          <w:szCs w:val="24"/>
          <w:lang w:val="en-US"/>
        </w:rPr>
        <w:t xml:space="preserve"> </w:t>
      </w:r>
      <w:r w:rsidRPr="00CA1CE6">
        <w:rPr>
          <w:rFonts w:ascii="Times New Roman" w:hAnsi="Times New Roman" w:cs="Times New Roman"/>
          <w:sz w:val="24"/>
          <w:szCs w:val="24"/>
          <w:lang w:val="en-US"/>
        </w:rPr>
        <w:t>Oshivelo to the Namibia-Botswana border in th</w:t>
      </w:r>
      <w:r w:rsidR="00F752BE">
        <w:rPr>
          <w:rFonts w:ascii="Times New Roman" w:hAnsi="Times New Roman" w:cs="Times New Roman"/>
          <w:sz w:val="24"/>
          <w:szCs w:val="24"/>
          <w:lang w:val="en-US"/>
        </w:rPr>
        <w:t>e north-eastern Omaheke.</w:t>
      </w:r>
    </w:p>
    <w:p w:rsidR="008C79A4" w:rsidRPr="001A08C4" w:rsidRDefault="008C79A4" w:rsidP="008C79A4">
      <w:pPr>
        <w:spacing w:line="480" w:lineRule="auto"/>
        <w:jc w:val="both"/>
        <w:rPr>
          <w:rFonts w:ascii="Times New Roman" w:hAnsi="Times New Roman" w:cs="Times New Roman"/>
          <w:sz w:val="24"/>
          <w:szCs w:val="24"/>
        </w:rPr>
      </w:pPr>
      <w:r w:rsidRPr="001A08C4">
        <w:rPr>
          <w:rFonts w:ascii="Times New Roman" w:hAnsi="Times New Roman" w:cs="Times New Roman"/>
          <w:sz w:val="24"/>
          <w:szCs w:val="24"/>
          <w:lang w:val="en-US"/>
        </w:rPr>
        <w:t xml:space="preserve">According to </w:t>
      </w:r>
      <w:r w:rsidR="00E06865">
        <w:rPr>
          <w:rFonts w:ascii="Times New Roman" w:hAnsi="Times New Roman" w:cs="Times New Roman"/>
          <w:sz w:val="24"/>
          <w:szCs w:val="24"/>
          <w:lang w:val="en-US"/>
        </w:rPr>
        <w:t>Dang-</w:t>
      </w:r>
      <w:r w:rsidRPr="00EE1BBA">
        <w:rPr>
          <w:rFonts w:ascii="Times New Roman" w:hAnsi="Times New Roman" w:cs="Times New Roman"/>
          <w:sz w:val="24"/>
          <w:szCs w:val="24"/>
          <w:lang w:val="en-US"/>
        </w:rPr>
        <w:t xml:space="preserve">Nguyen </w:t>
      </w:r>
      <w:r>
        <w:rPr>
          <w:rFonts w:ascii="Times New Roman" w:hAnsi="Times New Roman" w:cs="Times New Roman"/>
          <w:sz w:val="24"/>
          <w:szCs w:val="24"/>
          <w:lang w:val="en-US"/>
        </w:rPr>
        <w:t>(2014) in their work “</w:t>
      </w:r>
      <w:r w:rsidRPr="00211D73">
        <w:rPr>
          <w:rStyle w:val="text04"/>
          <w:rFonts w:ascii="Times New Roman" w:hAnsi="Times New Roman" w:cs="Times New Roman"/>
          <w:sz w:val="24"/>
          <w:szCs w:val="24"/>
        </w:rPr>
        <w:t>Recent Progress in Swine Breeding and Raising Technologies</w:t>
      </w:r>
      <w:r w:rsidR="00F752BE">
        <w:rPr>
          <w:rStyle w:val="text04"/>
        </w:rPr>
        <w:t>”</w:t>
      </w:r>
      <w:r w:rsidRPr="001A08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finds that </w:t>
      </w:r>
      <w:r w:rsidRPr="001A08C4">
        <w:rPr>
          <w:rFonts w:ascii="Times New Roman" w:hAnsi="Times New Roman" w:cs="Times New Roman"/>
          <w:sz w:val="24"/>
          <w:szCs w:val="24"/>
          <w:lang w:val="en-US"/>
        </w:rPr>
        <w:t>pork consumption per head in Vietna</w:t>
      </w:r>
      <w:r w:rsidR="000E0B5C">
        <w:rPr>
          <w:rFonts w:ascii="Times New Roman" w:hAnsi="Times New Roman" w:cs="Times New Roman"/>
          <w:sz w:val="24"/>
          <w:szCs w:val="24"/>
          <w:lang w:val="en-US"/>
        </w:rPr>
        <w:t>m increased rapidly from 2001  to</w:t>
      </w:r>
      <w:r w:rsidRPr="001A08C4">
        <w:rPr>
          <w:rFonts w:ascii="Times New Roman" w:hAnsi="Times New Roman" w:cs="Times New Roman"/>
          <w:sz w:val="24"/>
          <w:szCs w:val="24"/>
          <w:lang w:val="en-US"/>
        </w:rPr>
        <w:t xml:space="preserve"> 2013. In 2013, the average pork  consumption per head is 20.1 kg that is double compared to what it was in 2001 (12.84 Kg/he ad/year</w:t>
      </w:r>
      <w:r>
        <w:rPr>
          <w:rFonts w:ascii="Times New Roman" w:hAnsi="Times New Roman" w:cs="Times New Roman"/>
          <w:sz w:val="24"/>
          <w:szCs w:val="24"/>
          <w:lang w:val="en-US"/>
        </w:rPr>
        <w:t>). The pork  consumers in Vietn</w:t>
      </w:r>
      <w:r w:rsidRPr="001A08C4">
        <w:rPr>
          <w:rFonts w:ascii="Times New Roman" w:hAnsi="Times New Roman" w:cs="Times New Roman"/>
          <w:sz w:val="24"/>
          <w:szCs w:val="24"/>
          <w:lang w:val="en-US"/>
        </w:rPr>
        <w:t>am prefer fresh pork, and don’t like the frozen one, that‘s why they usually buy fresh pork  in the small sleeve market. In the countryside, 93.3</w:t>
      </w:r>
      <w:r>
        <w:rPr>
          <w:rFonts w:ascii="Times New Roman" w:hAnsi="Times New Roman" w:cs="Times New Roman"/>
          <w:sz w:val="24"/>
          <w:szCs w:val="24"/>
          <w:lang w:val="en-US"/>
        </w:rPr>
        <w:t xml:space="preserve"> percent</w:t>
      </w:r>
      <w:r w:rsidRPr="001A08C4">
        <w:rPr>
          <w:rFonts w:ascii="Times New Roman" w:hAnsi="Times New Roman" w:cs="Times New Roman"/>
          <w:sz w:val="24"/>
          <w:szCs w:val="24"/>
          <w:lang w:val="en-US"/>
        </w:rPr>
        <w:t xml:space="preserve"> of the people buy pork in the small market.</w:t>
      </w:r>
    </w:p>
    <w:p w:rsidR="008C79A4" w:rsidRDefault="00F752BE" w:rsidP="008C79A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Ajala</w:t>
      </w:r>
      <w:r w:rsidR="008C79A4" w:rsidRPr="00E44ACC">
        <w:rPr>
          <w:rFonts w:ascii="Times New Roman" w:hAnsi="Times New Roman" w:cs="Times New Roman"/>
          <w:sz w:val="24"/>
          <w:szCs w:val="24"/>
          <w:lang w:val="en-US"/>
        </w:rPr>
        <w:t xml:space="preserve"> </w:t>
      </w:r>
      <w:r w:rsidR="008C79A4">
        <w:rPr>
          <w:rFonts w:ascii="Times New Roman" w:hAnsi="Times New Roman" w:cs="Times New Roman"/>
          <w:sz w:val="24"/>
          <w:szCs w:val="24"/>
          <w:lang w:val="en-US"/>
        </w:rPr>
        <w:t>and</w:t>
      </w:r>
      <w:r w:rsidR="008C79A4" w:rsidRPr="00E44ACC">
        <w:rPr>
          <w:rFonts w:ascii="Times New Roman" w:hAnsi="Times New Roman" w:cs="Times New Roman"/>
          <w:sz w:val="24"/>
          <w:szCs w:val="24"/>
          <w:lang w:val="en-US"/>
        </w:rPr>
        <w:t xml:space="preserve"> Adesehinwa</w:t>
      </w:r>
      <w:r w:rsidR="008C79A4">
        <w:rPr>
          <w:rFonts w:ascii="Times New Roman" w:hAnsi="Times New Roman" w:cs="Times New Roman"/>
          <w:sz w:val="24"/>
          <w:szCs w:val="24"/>
          <w:lang w:val="en-US"/>
        </w:rPr>
        <w:t xml:space="preserve"> (2008) have observed the marketing channel of </w:t>
      </w:r>
      <w:r w:rsidR="008C79A4">
        <w:rPr>
          <w:rFonts w:ascii="Times New Roman" w:hAnsi="Times New Roman" w:cs="Times New Roman"/>
          <w:bCs/>
          <w:sz w:val="24"/>
          <w:szCs w:val="24"/>
          <w:lang w:val="en-US"/>
        </w:rPr>
        <w:t>Kaduna s</w:t>
      </w:r>
      <w:r w:rsidR="008C79A4" w:rsidRPr="00E44ACC">
        <w:rPr>
          <w:rFonts w:ascii="Times New Roman" w:hAnsi="Times New Roman" w:cs="Times New Roman"/>
          <w:bCs/>
          <w:sz w:val="24"/>
          <w:szCs w:val="24"/>
          <w:lang w:val="en-US"/>
        </w:rPr>
        <w:t>tate, Nigeria</w:t>
      </w:r>
      <w:r w:rsidR="008C79A4">
        <w:rPr>
          <w:rFonts w:ascii="Times New Roman" w:hAnsi="Times New Roman" w:cs="Times New Roman"/>
          <w:sz w:val="24"/>
          <w:szCs w:val="24"/>
          <w:lang w:val="en-US"/>
        </w:rPr>
        <w:t xml:space="preserve"> where they found that pigs </w:t>
      </w:r>
      <w:r w:rsidR="008C79A4" w:rsidRPr="00E44ACC">
        <w:rPr>
          <w:rFonts w:ascii="Times New Roman" w:hAnsi="Times New Roman" w:cs="Times New Roman"/>
          <w:sz w:val="24"/>
          <w:szCs w:val="24"/>
          <w:lang w:val="en-US"/>
        </w:rPr>
        <w:t xml:space="preserve">are </w:t>
      </w:r>
      <w:r w:rsidR="008C79A4">
        <w:rPr>
          <w:rFonts w:ascii="Times New Roman" w:hAnsi="Times New Roman" w:cs="Times New Roman"/>
          <w:sz w:val="24"/>
          <w:szCs w:val="24"/>
          <w:lang w:val="en-US"/>
        </w:rPr>
        <w:t>first</w:t>
      </w:r>
      <w:r w:rsidR="008C79A4" w:rsidRPr="00E44ACC">
        <w:rPr>
          <w:rFonts w:ascii="Times New Roman" w:hAnsi="Times New Roman" w:cs="Times New Roman"/>
          <w:sz w:val="24"/>
          <w:szCs w:val="24"/>
          <w:lang w:val="en-US"/>
        </w:rPr>
        <w:t xml:space="preserve"> sold at local village markets to intermediate traders</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who are assemblers with more funds and capacities for</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bulking larger numbers. These intermediate traders visit</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similar smaller (rural) markets, such as Zonkwa and Samaru</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markets, and gradually build up a herd for sale in the Katsit</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(urban) market. Ownership of pigs may in some cases</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change hands two or three times before reaching Katsit,</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while in other cases it may be a direct supply from buyers at</w:t>
      </w:r>
      <w:r w:rsidR="008C79A4">
        <w:rPr>
          <w:rFonts w:ascii="Times New Roman" w:hAnsi="Times New Roman" w:cs="Times New Roman"/>
          <w:sz w:val="24"/>
          <w:szCs w:val="24"/>
          <w:lang w:val="en-US"/>
        </w:rPr>
        <w:t xml:space="preserve"> </w:t>
      </w:r>
      <w:r w:rsidR="008C79A4" w:rsidRPr="00E44ACC">
        <w:rPr>
          <w:rFonts w:ascii="Times New Roman" w:hAnsi="Times New Roman" w:cs="Times New Roman"/>
          <w:sz w:val="24"/>
          <w:szCs w:val="24"/>
          <w:lang w:val="en-US"/>
        </w:rPr>
        <w:t>the village to the Katsit (Kafanchan) market.</w:t>
      </w:r>
    </w:p>
    <w:p w:rsidR="008C79A4" w:rsidRDefault="008C79A4" w:rsidP="008C79A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Fan (2014) have lay out suggestions in China to</w:t>
      </w:r>
      <w:r w:rsidRPr="00DA159B">
        <w:rPr>
          <w:rFonts w:ascii="Times New Roman" w:hAnsi="Times New Roman" w:cs="Times New Roman"/>
          <w:sz w:val="24"/>
          <w:szCs w:val="24"/>
        </w:rPr>
        <w:t xml:space="preserve"> expand market access and promote coordination among actors in the supply chain, small-scale pork producers should be linked to large-scale commercialized producers through institutional arrangements such as contract </w:t>
      </w:r>
      <w:r w:rsidRPr="00DA159B">
        <w:rPr>
          <w:rFonts w:ascii="Times New Roman" w:hAnsi="Times New Roman" w:cs="Times New Roman"/>
          <w:sz w:val="24"/>
          <w:szCs w:val="24"/>
        </w:rPr>
        <w:lastRenderedPageBreak/>
        <w:t>farming with self-enforcing agreements. These types of linkages also help small farmers to more easily access food safety and quality assurance standards, such as certification schemes, which would have otherwise been inaccessible.</w:t>
      </w:r>
    </w:p>
    <w:p w:rsidR="008C79A4" w:rsidRDefault="008C79A4" w:rsidP="008C79A4">
      <w:pPr>
        <w:spacing w:line="480" w:lineRule="auto"/>
        <w:jc w:val="both"/>
        <w:rPr>
          <w:rFonts w:ascii="Times New Roman" w:hAnsi="Times New Roman" w:cs="Times New Roman"/>
          <w:sz w:val="24"/>
          <w:szCs w:val="24"/>
          <w:lang w:val="en-US"/>
        </w:rPr>
      </w:pPr>
      <w:r w:rsidRPr="002D2767">
        <w:rPr>
          <w:rFonts w:ascii="Times New Roman" w:hAnsi="Times New Roman" w:cs="Times New Roman"/>
          <w:bCs/>
          <w:sz w:val="24"/>
          <w:szCs w:val="24"/>
          <w:lang w:val="en-US"/>
        </w:rPr>
        <w:t>Mamman</w:t>
      </w:r>
      <w:r>
        <w:rPr>
          <w:rFonts w:ascii="Times New Roman" w:hAnsi="Times New Roman" w:cs="Times New Roman"/>
          <w:bCs/>
          <w:sz w:val="24"/>
          <w:szCs w:val="24"/>
          <w:lang w:val="en-US"/>
        </w:rPr>
        <w:t xml:space="preserve"> (2005) have found that t</w:t>
      </w:r>
      <w:r w:rsidRPr="002D2767">
        <w:rPr>
          <w:rFonts w:ascii="Times New Roman" w:hAnsi="Times New Roman" w:cs="Times New Roman"/>
          <w:sz w:val="24"/>
          <w:szCs w:val="24"/>
          <w:lang w:val="en-US"/>
        </w:rPr>
        <w:t>ransportation of livestock depend largely of the availability of vehicles</w:t>
      </w:r>
      <w:r>
        <w:rPr>
          <w:rFonts w:ascii="Times New Roman" w:hAnsi="Times New Roman" w:cs="Times New Roman"/>
          <w:sz w:val="24"/>
          <w:szCs w:val="24"/>
          <w:lang w:val="en-US"/>
        </w:rPr>
        <w:t xml:space="preserve"> </w:t>
      </w:r>
      <w:r w:rsidRPr="002D2767">
        <w:rPr>
          <w:rFonts w:ascii="Times New Roman" w:hAnsi="Times New Roman" w:cs="Times New Roman"/>
          <w:sz w:val="24"/>
          <w:szCs w:val="24"/>
          <w:lang w:val="en-US"/>
        </w:rPr>
        <w:t>(trailers) most of which (95 ) are owned by transporters in Jega town,</w:t>
      </w:r>
      <w:r>
        <w:rPr>
          <w:rFonts w:ascii="Times New Roman" w:hAnsi="Times New Roman" w:cs="Times New Roman"/>
          <w:sz w:val="24"/>
          <w:szCs w:val="24"/>
          <w:lang w:val="en-US"/>
        </w:rPr>
        <w:t xml:space="preserve"> </w:t>
      </w:r>
      <w:r w:rsidRPr="002D2767">
        <w:rPr>
          <w:rFonts w:ascii="Times New Roman" w:hAnsi="Times New Roman" w:cs="Times New Roman"/>
          <w:sz w:val="24"/>
          <w:szCs w:val="24"/>
          <w:lang w:val="en-US"/>
        </w:rPr>
        <w:t xml:space="preserve">Kebbi state. It is organised through </w:t>
      </w:r>
      <w:r w:rsidRPr="002D2767">
        <w:rPr>
          <w:rFonts w:ascii="Times New Roman" w:hAnsi="Times New Roman" w:cs="Times New Roman"/>
          <w:i/>
          <w:iCs/>
          <w:sz w:val="24"/>
          <w:szCs w:val="24"/>
          <w:lang w:val="en-US"/>
        </w:rPr>
        <w:t xml:space="preserve">Yan Kwammission </w:t>
      </w:r>
      <w:r w:rsidRPr="002D2767">
        <w:rPr>
          <w:rFonts w:ascii="Times New Roman" w:hAnsi="Times New Roman" w:cs="Times New Roman"/>
          <w:sz w:val="24"/>
          <w:szCs w:val="24"/>
          <w:lang w:val="en-US"/>
        </w:rPr>
        <w:t>(commission agents) who</w:t>
      </w:r>
      <w:r>
        <w:rPr>
          <w:rFonts w:ascii="Times New Roman" w:hAnsi="Times New Roman" w:cs="Times New Roman"/>
          <w:sz w:val="24"/>
          <w:szCs w:val="24"/>
          <w:lang w:val="en-US"/>
        </w:rPr>
        <w:t xml:space="preserve"> </w:t>
      </w:r>
      <w:r w:rsidRPr="002D2767">
        <w:rPr>
          <w:rFonts w:ascii="Times New Roman" w:hAnsi="Times New Roman" w:cs="Times New Roman"/>
          <w:sz w:val="24"/>
          <w:szCs w:val="24"/>
          <w:lang w:val="en-US"/>
        </w:rPr>
        <w:t xml:space="preserve">are approached by potential livestock traders for a vehicle. The </w:t>
      </w:r>
      <w:r w:rsidRPr="002D2767">
        <w:rPr>
          <w:rFonts w:ascii="Times New Roman" w:hAnsi="Times New Roman" w:cs="Times New Roman"/>
          <w:i/>
          <w:iCs/>
          <w:sz w:val="24"/>
          <w:szCs w:val="24"/>
          <w:lang w:val="en-US"/>
        </w:rPr>
        <w:t>yan kwommission</w:t>
      </w:r>
      <w:r>
        <w:rPr>
          <w:rFonts w:ascii="Times New Roman" w:hAnsi="Times New Roman" w:cs="Times New Roman"/>
          <w:i/>
          <w:iCs/>
          <w:sz w:val="24"/>
          <w:szCs w:val="24"/>
          <w:lang w:val="en-US"/>
        </w:rPr>
        <w:t xml:space="preserve"> </w:t>
      </w:r>
      <w:r w:rsidRPr="002D2767">
        <w:rPr>
          <w:rFonts w:ascii="Times New Roman" w:hAnsi="Times New Roman" w:cs="Times New Roman"/>
          <w:sz w:val="24"/>
          <w:szCs w:val="24"/>
          <w:lang w:val="en-US"/>
        </w:rPr>
        <w:t>arranges for the price, date and time that the cattle are to be transported. Members</w:t>
      </w:r>
      <w:r>
        <w:rPr>
          <w:rFonts w:ascii="Times New Roman" w:hAnsi="Times New Roman" w:cs="Times New Roman"/>
          <w:sz w:val="24"/>
          <w:szCs w:val="24"/>
          <w:lang w:val="en-US"/>
        </w:rPr>
        <w:t xml:space="preserve"> </w:t>
      </w:r>
      <w:r w:rsidRPr="002D2767">
        <w:rPr>
          <w:rFonts w:ascii="Times New Roman" w:hAnsi="Times New Roman" w:cs="Times New Roman"/>
          <w:sz w:val="24"/>
          <w:szCs w:val="24"/>
          <w:lang w:val="en-US"/>
        </w:rPr>
        <w:t>of NURTW (</w:t>
      </w:r>
      <w:r w:rsidRPr="002D2767">
        <w:rPr>
          <w:rFonts w:ascii="Times New Roman" w:hAnsi="Times New Roman" w:cs="Times New Roman"/>
          <w:i/>
          <w:iCs/>
          <w:sz w:val="24"/>
          <w:szCs w:val="24"/>
          <w:lang w:val="en-US"/>
        </w:rPr>
        <w:t>yan union</w:t>
      </w:r>
      <w:r w:rsidRPr="002D2767">
        <w:rPr>
          <w:rFonts w:ascii="Times New Roman" w:hAnsi="Times New Roman" w:cs="Times New Roman"/>
          <w:sz w:val="24"/>
          <w:szCs w:val="24"/>
          <w:lang w:val="en-US"/>
        </w:rPr>
        <w:t xml:space="preserve">) also assist the </w:t>
      </w:r>
      <w:r w:rsidRPr="002D2767">
        <w:rPr>
          <w:rFonts w:ascii="Times New Roman" w:hAnsi="Times New Roman" w:cs="Times New Roman"/>
          <w:i/>
          <w:iCs/>
          <w:sz w:val="24"/>
          <w:szCs w:val="24"/>
          <w:lang w:val="en-US"/>
        </w:rPr>
        <w:t xml:space="preserve">yan kwommission </w:t>
      </w:r>
      <w:r w:rsidRPr="002D2767">
        <w:rPr>
          <w:rFonts w:ascii="Times New Roman" w:hAnsi="Times New Roman" w:cs="Times New Roman"/>
          <w:sz w:val="24"/>
          <w:szCs w:val="24"/>
          <w:lang w:val="en-US"/>
        </w:rPr>
        <w:t>in sourcing vehicles for</w:t>
      </w:r>
      <w:r>
        <w:rPr>
          <w:rFonts w:ascii="Times New Roman" w:hAnsi="Times New Roman" w:cs="Times New Roman"/>
          <w:sz w:val="24"/>
          <w:szCs w:val="24"/>
          <w:lang w:val="en-US"/>
        </w:rPr>
        <w:t xml:space="preserve"> </w:t>
      </w:r>
      <w:r w:rsidRPr="002D2767">
        <w:rPr>
          <w:rFonts w:ascii="Times New Roman" w:hAnsi="Times New Roman" w:cs="Times New Roman"/>
          <w:sz w:val="24"/>
          <w:szCs w:val="24"/>
          <w:lang w:val="en-US"/>
        </w:rPr>
        <w:t>livestock traders.</w:t>
      </w:r>
    </w:p>
    <w:p w:rsidR="008C79A4" w:rsidRDefault="008C79A4" w:rsidP="008C79A4">
      <w:pPr>
        <w:spacing w:line="480" w:lineRule="auto"/>
        <w:jc w:val="both"/>
        <w:rPr>
          <w:rFonts w:ascii="Times New Roman" w:hAnsi="Times New Roman" w:cs="Times New Roman"/>
          <w:sz w:val="24"/>
          <w:szCs w:val="24"/>
          <w:lang w:val="en-US"/>
        </w:rPr>
      </w:pPr>
      <w:r w:rsidRPr="00267DA1">
        <w:rPr>
          <w:rFonts w:ascii="Times New Roman" w:hAnsi="Times New Roman" w:cs="Times New Roman"/>
          <w:sz w:val="24"/>
          <w:szCs w:val="24"/>
        </w:rPr>
        <w:t>Kumar et al</w:t>
      </w:r>
      <w:r>
        <w:rPr>
          <w:rFonts w:ascii="Times New Roman" w:hAnsi="Times New Roman" w:cs="Times New Roman"/>
          <w:sz w:val="24"/>
          <w:szCs w:val="24"/>
        </w:rPr>
        <w:t xml:space="preserve"> </w:t>
      </w:r>
      <w:r w:rsidRPr="00267DA1">
        <w:rPr>
          <w:rFonts w:ascii="Times New Roman" w:hAnsi="Times New Roman" w:cs="Times New Roman"/>
          <w:sz w:val="24"/>
          <w:szCs w:val="24"/>
        </w:rPr>
        <w:t>(2007),</w:t>
      </w:r>
      <w:r>
        <w:rPr>
          <w:rFonts w:ascii="Times New Roman" w:hAnsi="Times New Roman" w:cs="Times New Roman"/>
          <w:sz w:val="24"/>
          <w:szCs w:val="24"/>
        </w:rPr>
        <w:t xml:space="preserve"> finds that </w:t>
      </w:r>
      <w:r>
        <w:rPr>
          <w:rFonts w:ascii="Times New Roman" w:hAnsi="Times New Roman" w:cs="Times New Roman"/>
          <w:sz w:val="24"/>
          <w:szCs w:val="24"/>
          <w:lang w:val="en-US"/>
        </w:rPr>
        <w:t>o</w:t>
      </w:r>
      <w:r w:rsidRPr="00267DA1">
        <w:rPr>
          <w:rFonts w:ascii="Times New Roman" w:hAnsi="Times New Roman" w:cs="Times New Roman"/>
          <w:sz w:val="24"/>
          <w:szCs w:val="24"/>
          <w:lang w:val="en-US"/>
        </w:rPr>
        <w:t xml:space="preserve">rganized marketing of livestock in the </w:t>
      </w:r>
      <w:r w:rsidR="00F752BE">
        <w:rPr>
          <w:rFonts w:ascii="Times New Roman" w:hAnsi="Times New Roman" w:cs="Times New Roman"/>
          <w:sz w:val="24"/>
          <w:szCs w:val="24"/>
          <w:lang w:val="en-US"/>
        </w:rPr>
        <w:t xml:space="preserve">north eastern region of India </w:t>
      </w:r>
      <w:r w:rsidRPr="00267DA1">
        <w:rPr>
          <w:rFonts w:ascii="Times New Roman" w:hAnsi="Times New Roman" w:cs="Times New Roman"/>
          <w:sz w:val="24"/>
          <w:szCs w:val="24"/>
          <w:lang w:val="en-US"/>
        </w:rPr>
        <w:t>remains relatively insignificant,</w:t>
      </w:r>
      <w:r w:rsidRPr="00267DA1">
        <w:rPr>
          <w:rFonts w:ascii="Times New Roman" w:hAnsi="Times New Roman" w:cs="Times New Roman"/>
          <w:sz w:val="24"/>
          <w:szCs w:val="24"/>
        </w:rPr>
        <w:t xml:space="preserve"> </w:t>
      </w:r>
      <w:r w:rsidRPr="00C97F97">
        <w:rPr>
          <w:rFonts w:ascii="Times New Roman" w:hAnsi="Times New Roman" w:cs="Times New Roman"/>
          <w:sz w:val="24"/>
          <w:szCs w:val="24"/>
          <w:lang w:val="en-US"/>
        </w:rPr>
        <w:t>despite efforts in the past to develop and promote collective market</w:t>
      </w:r>
      <w:r>
        <w:rPr>
          <w:rFonts w:ascii="Times New Roman" w:hAnsi="Times New Roman" w:cs="Times New Roman"/>
          <w:sz w:val="24"/>
          <w:szCs w:val="24"/>
          <w:lang w:val="en-US"/>
        </w:rPr>
        <w:t xml:space="preserve"> </w:t>
      </w:r>
      <w:r w:rsidRPr="00C97F97">
        <w:rPr>
          <w:rFonts w:ascii="Times New Roman" w:hAnsi="Times New Roman" w:cs="Times New Roman"/>
          <w:sz w:val="24"/>
          <w:szCs w:val="24"/>
          <w:lang w:val="en-US"/>
        </w:rPr>
        <w:t>mechanisms.</w:t>
      </w:r>
    </w:p>
    <w:p w:rsidR="008C79A4" w:rsidRPr="00A20D9B" w:rsidRDefault="008C79A4" w:rsidP="008C79A4">
      <w:pPr>
        <w:spacing w:line="480" w:lineRule="auto"/>
        <w:jc w:val="both"/>
        <w:rPr>
          <w:rFonts w:ascii="Times New Roman" w:hAnsi="Times New Roman" w:cs="Times New Roman"/>
          <w:sz w:val="24"/>
          <w:szCs w:val="24"/>
          <w:lang w:val="en-US"/>
        </w:rPr>
      </w:pPr>
      <w:r w:rsidRPr="00A20D9B">
        <w:rPr>
          <w:rFonts w:ascii="Times New Roman" w:hAnsi="Times New Roman" w:cs="Times New Roman"/>
          <w:sz w:val="24"/>
          <w:szCs w:val="24"/>
          <w:lang w:val="en-US"/>
        </w:rPr>
        <w:t xml:space="preserve">Singh (1997), reported that, the live </w:t>
      </w:r>
      <w:r>
        <w:rPr>
          <w:rFonts w:ascii="Times New Roman" w:hAnsi="Times New Roman" w:cs="Times New Roman"/>
          <w:sz w:val="24"/>
          <w:szCs w:val="24"/>
          <w:lang w:val="en-US"/>
        </w:rPr>
        <w:t>animal market o</w:t>
      </w:r>
      <w:r w:rsidRPr="00A20D9B">
        <w:rPr>
          <w:rFonts w:ascii="Times New Roman" w:hAnsi="Times New Roman" w:cs="Times New Roman"/>
          <w:sz w:val="24"/>
          <w:szCs w:val="24"/>
          <w:lang w:val="en-US"/>
        </w:rPr>
        <w:t>f the</w:t>
      </w:r>
      <w:r>
        <w:rPr>
          <w:rFonts w:ascii="Times New Roman" w:hAnsi="Times New Roman" w:cs="Times New Roman"/>
          <w:sz w:val="24"/>
          <w:szCs w:val="24"/>
          <w:lang w:val="en-US"/>
        </w:rPr>
        <w:t xml:space="preserve"> Guwahati</w:t>
      </w:r>
      <w:r w:rsidRPr="00A20D9B">
        <w:rPr>
          <w:rFonts w:ascii="Times New Roman" w:hAnsi="Times New Roman" w:cs="Times New Roman"/>
          <w:sz w:val="24"/>
          <w:szCs w:val="24"/>
          <w:lang w:val="en-US"/>
        </w:rPr>
        <w:t xml:space="preserve"> city was operated 6 days in a week, the goats </w:t>
      </w:r>
      <w:r>
        <w:rPr>
          <w:rFonts w:ascii="Times New Roman" w:hAnsi="Times New Roman" w:cs="Times New Roman"/>
          <w:sz w:val="24"/>
          <w:szCs w:val="24"/>
          <w:lang w:val="en-US"/>
        </w:rPr>
        <w:t>from</w:t>
      </w:r>
      <w:r w:rsidRPr="00A20D9B">
        <w:rPr>
          <w:rFonts w:ascii="Times New Roman" w:hAnsi="Times New Roman" w:cs="Times New Roman"/>
          <w:sz w:val="24"/>
          <w:szCs w:val="24"/>
          <w:lang w:val="en-US"/>
        </w:rPr>
        <w:t xml:space="preserve"> </w:t>
      </w:r>
      <w:r>
        <w:rPr>
          <w:rFonts w:ascii="Times New Roman" w:hAnsi="Times New Roman" w:cs="Times New Roman"/>
          <w:sz w:val="24"/>
          <w:szCs w:val="24"/>
          <w:lang w:val="en-US"/>
        </w:rPr>
        <w:t>village markets o</w:t>
      </w:r>
      <w:r w:rsidRPr="00A20D9B">
        <w:rPr>
          <w:rFonts w:ascii="Times New Roman" w:hAnsi="Times New Roman" w:cs="Times New Roman"/>
          <w:sz w:val="24"/>
          <w:szCs w:val="24"/>
          <w:lang w:val="en-US"/>
        </w:rPr>
        <w:t>f neighboring places being sold by households were bro</w:t>
      </w:r>
      <w:r>
        <w:rPr>
          <w:rFonts w:ascii="Times New Roman" w:hAnsi="Times New Roman" w:cs="Times New Roman"/>
          <w:sz w:val="24"/>
          <w:szCs w:val="24"/>
          <w:lang w:val="en-US"/>
        </w:rPr>
        <w:t>ught for the</w:t>
      </w:r>
      <w:r w:rsidRPr="00A20D9B">
        <w:rPr>
          <w:rFonts w:ascii="Times New Roman" w:hAnsi="Times New Roman" w:cs="Times New Roman"/>
          <w:sz w:val="24"/>
          <w:szCs w:val="24"/>
          <w:lang w:val="en-US"/>
        </w:rPr>
        <w:t xml:space="preserve"> city market. </w:t>
      </w:r>
      <w:r>
        <w:rPr>
          <w:rFonts w:ascii="Times New Roman" w:hAnsi="Times New Roman" w:cs="Times New Roman"/>
          <w:sz w:val="24"/>
          <w:szCs w:val="24"/>
          <w:lang w:val="en-US"/>
        </w:rPr>
        <w:t>They also</w:t>
      </w:r>
      <w:r w:rsidRPr="00A20D9B">
        <w:rPr>
          <w:rFonts w:ascii="Times New Roman" w:hAnsi="Times New Roman" w:cs="Times New Roman"/>
          <w:sz w:val="24"/>
          <w:szCs w:val="24"/>
          <w:lang w:val="en-US"/>
        </w:rPr>
        <w:t xml:space="preserve"> identified sixteen channels for marketing of live </w:t>
      </w:r>
      <w:r>
        <w:rPr>
          <w:rFonts w:ascii="Times New Roman" w:hAnsi="Times New Roman" w:cs="Times New Roman"/>
          <w:sz w:val="24"/>
          <w:szCs w:val="24"/>
          <w:lang w:val="en-US"/>
        </w:rPr>
        <w:t>animals</w:t>
      </w:r>
      <w:r w:rsidRPr="00A20D9B">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producer to consumer with and without the </w:t>
      </w:r>
      <w:r w:rsidRPr="00A20D9B">
        <w:rPr>
          <w:rFonts w:ascii="Times New Roman" w:hAnsi="Times New Roman" w:cs="Times New Roman"/>
          <w:sz w:val="24"/>
          <w:szCs w:val="24"/>
          <w:lang w:val="en-US"/>
        </w:rPr>
        <w:t>involvement of middle man.</w:t>
      </w:r>
    </w:p>
    <w:p w:rsidR="008C79A4" w:rsidRDefault="00623613" w:rsidP="008C79A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Das</w:t>
      </w:r>
      <w:r w:rsidR="008C79A4" w:rsidRPr="003548FA">
        <w:rPr>
          <w:rFonts w:ascii="Times New Roman" w:hAnsi="Times New Roman" w:cs="Times New Roman"/>
          <w:sz w:val="24"/>
          <w:szCs w:val="24"/>
          <w:lang w:val="en-US"/>
        </w:rPr>
        <w:t xml:space="preserve"> (1999) reported that the hygienic and other conditions of </w:t>
      </w:r>
      <w:r w:rsidR="008C79A4">
        <w:rPr>
          <w:rFonts w:ascii="Times New Roman" w:hAnsi="Times New Roman" w:cs="Times New Roman"/>
          <w:sz w:val="24"/>
          <w:szCs w:val="24"/>
          <w:lang w:val="en-US"/>
        </w:rPr>
        <w:t xml:space="preserve"> </w:t>
      </w:r>
      <w:r w:rsidR="008C79A4" w:rsidRPr="003548FA">
        <w:rPr>
          <w:rFonts w:ascii="Times New Roman" w:hAnsi="Times New Roman" w:cs="Times New Roman"/>
          <w:sz w:val="24"/>
          <w:szCs w:val="24"/>
          <w:lang w:val="en-US"/>
        </w:rPr>
        <w:t xml:space="preserve">butcher shops available </w:t>
      </w:r>
      <w:r w:rsidR="008C79A4">
        <w:rPr>
          <w:rFonts w:ascii="Times New Roman" w:hAnsi="Times New Roman" w:cs="Times New Roman"/>
          <w:sz w:val="24"/>
          <w:szCs w:val="24"/>
          <w:lang w:val="en-US"/>
        </w:rPr>
        <w:t xml:space="preserve">in the market area of </w:t>
      </w:r>
      <w:r w:rsidR="008C79A4" w:rsidRPr="003548FA">
        <w:rPr>
          <w:rFonts w:ascii="Times New Roman" w:hAnsi="Times New Roman" w:cs="Times New Roman"/>
          <w:sz w:val="24"/>
          <w:szCs w:val="24"/>
          <w:lang w:val="en-US"/>
        </w:rPr>
        <w:t>Guwahati city are far from the satisfaction and</w:t>
      </w:r>
      <w:r w:rsidR="008C79A4">
        <w:rPr>
          <w:rFonts w:ascii="Times New Roman" w:hAnsi="Times New Roman" w:cs="Times New Roman"/>
          <w:sz w:val="24"/>
          <w:szCs w:val="24"/>
          <w:lang w:val="en-US"/>
        </w:rPr>
        <w:t xml:space="preserve"> that the butchers have aligned and are mostly</w:t>
      </w:r>
      <w:r w:rsidR="008C79A4" w:rsidRPr="003548FA">
        <w:rPr>
          <w:rFonts w:ascii="Times New Roman" w:hAnsi="Times New Roman" w:cs="Times New Roman"/>
          <w:sz w:val="24"/>
          <w:szCs w:val="24"/>
          <w:lang w:val="en-US"/>
        </w:rPr>
        <w:t xml:space="preserve"> below the minimum requirement as prescribed by the BIS (1973). </w:t>
      </w:r>
      <w:r w:rsidR="008C79A4">
        <w:rPr>
          <w:rFonts w:ascii="Times New Roman" w:hAnsi="Times New Roman" w:cs="Times New Roman"/>
          <w:sz w:val="24"/>
          <w:szCs w:val="24"/>
          <w:lang w:val="en-US"/>
        </w:rPr>
        <w:t xml:space="preserve">There are small number of </w:t>
      </w:r>
      <w:r w:rsidR="008C79A4" w:rsidRPr="003548FA">
        <w:rPr>
          <w:rFonts w:ascii="Times New Roman" w:hAnsi="Times New Roman" w:cs="Times New Roman"/>
          <w:sz w:val="24"/>
          <w:szCs w:val="24"/>
          <w:lang w:val="en-US"/>
        </w:rPr>
        <w:t xml:space="preserve"> butcher shops </w:t>
      </w:r>
      <w:r w:rsidR="008C79A4">
        <w:rPr>
          <w:rFonts w:ascii="Times New Roman" w:hAnsi="Times New Roman" w:cs="Times New Roman"/>
          <w:sz w:val="24"/>
          <w:szCs w:val="24"/>
          <w:lang w:val="en-US"/>
        </w:rPr>
        <w:t>that</w:t>
      </w:r>
      <w:r w:rsidR="008C79A4" w:rsidRPr="003548FA">
        <w:rPr>
          <w:rFonts w:ascii="Times New Roman" w:hAnsi="Times New Roman" w:cs="Times New Roman"/>
          <w:sz w:val="24"/>
          <w:szCs w:val="24"/>
          <w:lang w:val="en-US"/>
        </w:rPr>
        <w:t xml:space="preserve"> have some facilities </w:t>
      </w:r>
      <w:r w:rsidR="008C79A4">
        <w:rPr>
          <w:rFonts w:ascii="Times New Roman" w:hAnsi="Times New Roman" w:cs="Times New Roman"/>
          <w:sz w:val="24"/>
          <w:szCs w:val="24"/>
          <w:lang w:val="en-US"/>
        </w:rPr>
        <w:t xml:space="preserve">but </w:t>
      </w:r>
      <w:r w:rsidR="008C79A4" w:rsidRPr="003548FA">
        <w:rPr>
          <w:rFonts w:ascii="Times New Roman" w:hAnsi="Times New Roman" w:cs="Times New Roman"/>
          <w:sz w:val="24"/>
          <w:szCs w:val="24"/>
          <w:lang w:val="en-US"/>
        </w:rPr>
        <w:t xml:space="preserve">are maintained in very poor condition. Hazarika (1993) reported that the hygienic status of butcher shops were very poor and primitive in nature. </w:t>
      </w:r>
    </w:p>
    <w:p w:rsidR="008C79A4" w:rsidRDefault="008C79A4" w:rsidP="008C79A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Changmai (2005) finds that the pork market in Guwahati has</w:t>
      </w:r>
      <w:r w:rsidRPr="003651EF">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been</w:t>
      </w:r>
      <w:r w:rsidRPr="003651EF">
        <w:rPr>
          <w:rFonts w:ascii="Times New Roman" w:hAnsi="Times New Roman" w:cs="Times New Roman"/>
          <w:sz w:val="24"/>
          <w:szCs w:val="24"/>
          <w:lang w:val="en-US"/>
        </w:rPr>
        <w:t xml:space="preserve"> well organized and running in a chaotic manner flouting all norms of flesh marketing. The markets are more distributed in the area dominated by the tribal and harijan community and they follow traditional methods as reported by Assam Livestock &amp; Poultry Corporation. </w:t>
      </w:r>
      <w:r>
        <w:rPr>
          <w:rFonts w:ascii="Times New Roman" w:hAnsi="Times New Roman" w:cs="Times New Roman"/>
          <w:sz w:val="24"/>
          <w:szCs w:val="24"/>
          <w:lang w:val="en-US"/>
        </w:rPr>
        <w:t>There are also</w:t>
      </w:r>
      <w:r w:rsidRPr="003651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information </w:t>
      </w:r>
      <w:r w:rsidRPr="003651EF">
        <w:rPr>
          <w:rFonts w:ascii="Times New Roman" w:hAnsi="Times New Roman" w:cs="Times New Roman"/>
          <w:sz w:val="24"/>
          <w:szCs w:val="24"/>
          <w:lang w:val="en-US"/>
        </w:rPr>
        <w:t>regarding the rate of consumption of pork is highest in the entire region compared to the rest of the country</w:t>
      </w:r>
      <w:r>
        <w:rPr>
          <w:rFonts w:ascii="Times New Roman" w:hAnsi="Times New Roman" w:cs="Times New Roman"/>
          <w:sz w:val="24"/>
          <w:szCs w:val="24"/>
          <w:lang w:val="en-US"/>
        </w:rPr>
        <w:t>.</w:t>
      </w:r>
    </w:p>
    <w:p w:rsidR="008C79A4" w:rsidRDefault="008C79A4" w:rsidP="008C79A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Feroze et al (2010) stated that absence</w:t>
      </w:r>
      <w:r w:rsidRPr="0051107A">
        <w:rPr>
          <w:rFonts w:ascii="Times New Roman" w:hAnsi="Times New Roman" w:cs="Times New Roman"/>
          <w:sz w:val="24"/>
          <w:szCs w:val="24"/>
          <w:lang w:val="en-US"/>
        </w:rPr>
        <w:t xml:space="preserve"> of organized marketing channels in NE</w:t>
      </w:r>
      <w:r>
        <w:rPr>
          <w:rFonts w:ascii="Times New Roman" w:hAnsi="Times New Roman" w:cs="Times New Roman"/>
          <w:sz w:val="24"/>
          <w:szCs w:val="24"/>
          <w:lang w:val="en-US"/>
        </w:rPr>
        <w:t>R</w:t>
      </w:r>
      <w:r w:rsidRPr="0051107A">
        <w:rPr>
          <w:rFonts w:ascii="Times New Roman" w:hAnsi="Times New Roman" w:cs="Times New Roman"/>
          <w:sz w:val="24"/>
          <w:szCs w:val="24"/>
          <w:lang w:val="en-US"/>
        </w:rPr>
        <w:t xml:space="preserve"> is one of the major constraints faced by livestock sector of the region. Only a few cooperative milk plants are working in the region. Only three per cent of the total marketed milk and milk products is handled by organized sector, both cooperative and private in Assam. Thus, the traditional market is the only option available in the region to market the indigenous as well as processed milk products.</w:t>
      </w:r>
    </w:p>
    <w:p w:rsidR="008C79A4" w:rsidRPr="003651EF" w:rsidRDefault="008C79A4" w:rsidP="008C79A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Deka et al(2007) a</w:t>
      </w:r>
      <w:r w:rsidRPr="00C54640">
        <w:rPr>
          <w:rFonts w:ascii="Times New Roman" w:hAnsi="Times New Roman" w:cs="Times New Roman"/>
          <w:sz w:val="24"/>
          <w:szCs w:val="24"/>
          <w:lang w:val="en-US"/>
        </w:rPr>
        <w:t>s elsewhere in the NE, pork consumption and pig production in Assam is strongly</w:t>
      </w:r>
      <w:r>
        <w:rPr>
          <w:rFonts w:ascii="Times New Roman" w:hAnsi="Times New Roman" w:cs="Times New Roman"/>
          <w:sz w:val="24"/>
          <w:szCs w:val="24"/>
          <w:lang w:val="en-US"/>
        </w:rPr>
        <w:t xml:space="preserve"> </w:t>
      </w:r>
      <w:r w:rsidRPr="00C54640">
        <w:rPr>
          <w:rFonts w:ascii="Times New Roman" w:hAnsi="Times New Roman" w:cs="Times New Roman"/>
          <w:sz w:val="24"/>
          <w:szCs w:val="24"/>
          <w:lang w:val="en-US"/>
        </w:rPr>
        <w:t>associated with t</w:t>
      </w:r>
      <w:r>
        <w:rPr>
          <w:rFonts w:ascii="Times New Roman" w:hAnsi="Times New Roman" w:cs="Times New Roman"/>
          <w:sz w:val="24"/>
          <w:szCs w:val="24"/>
          <w:lang w:val="en-US"/>
        </w:rPr>
        <w:t xml:space="preserve">ribal (ST) communities </w:t>
      </w:r>
      <w:r w:rsidRPr="00C54640">
        <w:rPr>
          <w:rFonts w:ascii="Times New Roman" w:hAnsi="Times New Roman" w:cs="Times New Roman"/>
          <w:sz w:val="24"/>
          <w:szCs w:val="24"/>
          <w:lang w:val="en-US"/>
        </w:rPr>
        <w:t>. Tribals have a high per capita</w:t>
      </w:r>
      <w:r>
        <w:rPr>
          <w:rFonts w:ascii="Times New Roman" w:hAnsi="Times New Roman" w:cs="Times New Roman"/>
          <w:sz w:val="24"/>
          <w:szCs w:val="24"/>
          <w:lang w:val="en-US"/>
        </w:rPr>
        <w:t xml:space="preserve"> </w:t>
      </w:r>
      <w:r w:rsidRPr="00C54640">
        <w:rPr>
          <w:rFonts w:ascii="Times New Roman" w:hAnsi="Times New Roman" w:cs="Times New Roman"/>
          <w:sz w:val="24"/>
          <w:szCs w:val="24"/>
          <w:lang w:val="en-US"/>
        </w:rPr>
        <w:t>consumption of pork whereas consumption is very low in the predominant general</w:t>
      </w:r>
      <w:r>
        <w:rPr>
          <w:rFonts w:ascii="Times New Roman" w:hAnsi="Times New Roman" w:cs="Times New Roman"/>
          <w:sz w:val="24"/>
          <w:szCs w:val="24"/>
          <w:lang w:val="en-US"/>
        </w:rPr>
        <w:t xml:space="preserve"> </w:t>
      </w:r>
      <w:r w:rsidRPr="00C54640">
        <w:rPr>
          <w:rFonts w:ascii="Times New Roman" w:hAnsi="Times New Roman" w:cs="Times New Roman"/>
          <w:sz w:val="24"/>
          <w:szCs w:val="24"/>
          <w:lang w:val="en-US"/>
        </w:rPr>
        <w:t>community.</w:t>
      </w:r>
    </w:p>
    <w:p w:rsidR="007604DC" w:rsidRPr="00F3195B" w:rsidRDefault="008B30E2" w:rsidP="008F0D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above studies, it can be found that there is a need to study on the marketing practices of pig in North east India especially in Mizoram. </w:t>
      </w:r>
      <w:r>
        <w:rPr>
          <w:rFonts w:ascii="Times New Roman" w:hAnsi="Times New Roman"/>
          <w:sz w:val="24"/>
          <w:szCs w:val="24"/>
        </w:rPr>
        <w:t xml:space="preserve">Very few literature is found regarding marketing of pigs specifically for Mizoram state although some literature can be found about other countries and states. Therefore, the study finds a research gap in the are especially for marketing of pigs and production process in  the area of Mizoram state.  </w:t>
      </w:r>
      <w:r w:rsidR="007604DC" w:rsidRPr="00F3195B">
        <w:rPr>
          <w:rFonts w:ascii="Times New Roman" w:hAnsi="Times New Roman" w:cs="Times New Roman"/>
          <w:sz w:val="24"/>
          <w:szCs w:val="24"/>
        </w:rPr>
        <w:t xml:space="preserve">    </w:t>
      </w:r>
    </w:p>
    <w:p w:rsidR="00C93934" w:rsidRPr="00990699" w:rsidRDefault="00F3195B" w:rsidP="00B024C8">
      <w:pPr>
        <w:pStyle w:val="ListParagraph"/>
        <w:numPr>
          <w:ilvl w:val="0"/>
          <w:numId w:val="3"/>
        </w:numPr>
        <w:spacing w:line="480" w:lineRule="auto"/>
        <w:ind w:left="567" w:hanging="567"/>
        <w:jc w:val="both"/>
        <w:rPr>
          <w:rFonts w:ascii="Times New Roman" w:hAnsi="Times New Roman" w:cs="Times New Roman"/>
          <w:b/>
          <w:sz w:val="24"/>
          <w:szCs w:val="24"/>
        </w:rPr>
      </w:pPr>
      <w:r w:rsidRPr="00990699">
        <w:rPr>
          <w:rFonts w:ascii="Times New Roman" w:hAnsi="Times New Roman" w:cs="Times New Roman"/>
          <w:b/>
          <w:sz w:val="24"/>
          <w:szCs w:val="24"/>
        </w:rPr>
        <w:t>Objective of the study</w:t>
      </w:r>
    </w:p>
    <w:p w:rsidR="00B35659" w:rsidRPr="00B024C8" w:rsidRDefault="00B024C8" w:rsidP="00B024C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primary objective of the paper is t</w:t>
      </w:r>
      <w:r w:rsidR="00C93934" w:rsidRPr="00B024C8">
        <w:rPr>
          <w:rFonts w:ascii="Times New Roman" w:hAnsi="Times New Roman" w:cs="Times New Roman"/>
          <w:sz w:val="24"/>
          <w:szCs w:val="24"/>
        </w:rPr>
        <w:t xml:space="preserve">o </w:t>
      </w:r>
      <w:r w:rsidR="009C489A" w:rsidRPr="00B024C8">
        <w:rPr>
          <w:rFonts w:ascii="Times New Roman" w:hAnsi="Times New Roman" w:cs="Times New Roman"/>
          <w:sz w:val="24"/>
          <w:szCs w:val="24"/>
        </w:rPr>
        <w:t xml:space="preserve">study the </w:t>
      </w:r>
      <w:r w:rsidR="008B30E2" w:rsidRPr="00B024C8">
        <w:rPr>
          <w:rFonts w:ascii="Times New Roman" w:hAnsi="Times New Roman" w:cs="Times New Roman"/>
          <w:sz w:val="24"/>
          <w:szCs w:val="24"/>
        </w:rPr>
        <w:t>marketing process of pigs</w:t>
      </w:r>
      <w:r w:rsidR="00CF6DB0" w:rsidRPr="00B024C8">
        <w:rPr>
          <w:rFonts w:ascii="Times New Roman" w:hAnsi="Times New Roman" w:cs="Times New Roman"/>
          <w:sz w:val="24"/>
          <w:szCs w:val="24"/>
        </w:rPr>
        <w:t xml:space="preserve"> in Mizoram</w:t>
      </w:r>
      <w:r>
        <w:rPr>
          <w:rFonts w:ascii="Times New Roman" w:hAnsi="Times New Roman" w:cs="Times New Roman"/>
          <w:sz w:val="24"/>
          <w:szCs w:val="24"/>
        </w:rPr>
        <w:t xml:space="preserve">. This primary objective is studied by looking into the four secondary objectives. The secondary objectives are studied by exploring the four (4) Ps of marketing viz., product, price, place and promotion. </w:t>
      </w:r>
    </w:p>
    <w:p w:rsidR="002F59E3" w:rsidRPr="00990699" w:rsidRDefault="002F59E3" w:rsidP="00B024C8">
      <w:pPr>
        <w:pStyle w:val="ListParagraph"/>
        <w:numPr>
          <w:ilvl w:val="0"/>
          <w:numId w:val="3"/>
        </w:numPr>
        <w:spacing w:line="480" w:lineRule="auto"/>
        <w:ind w:left="567" w:hanging="567"/>
        <w:jc w:val="both"/>
        <w:rPr>
          <w:rFonts w:ascii="Times New Roman" w:hAnsi="Times New Roman" w:cs="Times New Roman"/>
          <w:sz w:val="24"/>
          <w:szCs w:val="24"/>
        </w:rPr>
      </w:pPr>
      <w:r w:rsidRPr="00990699">
        <w:rPr>
          <w:rFonts w:ascii="Times New Roman" w:hAnsi="Times New Roman" w:cs="Times New Roman"/>
          <w:b/>
          <w:sz w:val="24"/>
          <w:szCs w:val="24"/>
        </w:rPr>
        <w:t>Methodology</w:t>
      </w:r>
      <w:r w:rsidRPr="00990699">
        <w:rPr>
          <w:rFonts w:ascii="Times New Roman" w:hAnsi="Times New Roman" w:cs="Times New Roman"/>
          <w:sz w:val="24"/>
          <w:szCs w:val="24"/>
        </w:rPr>
        <w:t xml:space="preserve">: </w:t>
      </w:r>
    </w:p>
    <w:p w:rsidR="00990699" w:rsidRPr="006123C2" w:rsidRDefault="002F59E3" w:rsidP="00B024C8">
      <w:pPr>
        <w:spacing w:line="480" w:lineRule="auto"/>
        <w:jc w:val="both"/>
        <w:rPr>
          <w:rFonts w:ascii="Times New Roman" w:hAnsi="Times New Roman" w:cs="Times New Roman"/>
          <w:sz w:val="24"/>
          <w:szCs w:val="24"/>
        </w:rPr>
      </w:pPr>
      <w:r w:rsidRPr="006123C2">
        <w:rPr>
          <w:rFonts w:ascii="Times New Roman" w:hAnsi="Times New Roman" w:cs="Times New Roman"/>
          <w:sz w:val="24"/>
          <w:szCs w:val="24"/>
        </w:rPr>
        <w:t>The study was carried out in three selected districts</w:t>
      </w:r>
      <w:r w:rsidR="00EC352C">
        <w:rPr>
          <w:rFonts w:ascii="Times New Roman" w:hAnsi="Times New Roman" w:cs="Times New Roman"/>
          <w:sz w:val="24"/>
          <w:szCs w:val="24"/>
        </w:rPr>
        <w:t xml:space="preserve"> Aizawl, Lunglei and Kolasib</w:t>
      </w:r>
      <w:r w:rsidRPr="006123C2">
        <w:rPr>
          <w:rFonts w:ascii="Times New Roman" w:hAnsi="Times New Roman" w:cs="Times New Roman"/>
          <w:sz w:val="24"/>
          <w:szCs w:val="24"/>
        </w:rPr>
        <w:t xml:space="preserve"> of  the eight districts of Mizoram, in India. </w:t>
      </w:r>
      <w:r w:rsidR="002A3961">
        <w:rPr>
          <w:rFonts w:ascii="Times New Roman" w:hAnsi="Times New Roman" w:cs="Times New Roman"/>
          <w:sz w:val="24"/>
          <w:szCs w:val="24"/>
        </w:rPr>
        <w:t>The data was collected through</w:t>
      </w:r>
      <w:r w:rsidR="000972C5">
        <w:rPr>
          <w:rFonts w:ascii="Times New Roman" w:hAnsi="Times New Roman" w:cs="Times New Roman"/>
          <w:sz w:val="24"/>
          <w:szCs w:val="24"/>
        </w:rPr>
        <w:t xml:space="preserve"> questionnaire from the pig rearers</w:t>
      </w:r>
      <w:r w:rsidR="002A3961">
        <w:rPr>
          <w:rFonts w:ascii="Times New Roman" w:hAnsi="Times New Roman" w:cs="Times New Roman"/>
          <w:sz w:val="24"/>
          <w:szCs w:val="24"/>
        </w:rPr>
        <w:t>, i</w:t>
      </w:r>
      <w:r w:rsidR="002A3961" w:rsidRPr="006123C2">
        <w:rPr>
          <w:rFonts w:ascii="Times New Roman" w:hAnsi="Times New Roman" w:cs="Times New Roman"/>
          <w:sz w:val="24"/>
          <w:szCs w:val="24"/>
        </w:rPr>
        <w:t>nterviews along with questionnaire were</w:t>
      </w:r>
      <w:r w:rsidRPr="006123C2">
        <w:rPr>
          <w:rFonts w:ascii="Times New Roman" w:hAnsi="Times New Roman" w:cs="Times New Roman"/>
          <w:sz w:val="24"/>
          <w:szCs w:val="24"/>
        </w:rPr>
        <w:t xml:space="preserve"> held with most of the respondent farmers far as possible.  Convenient sampling was used for the data collection</w:t>
      </w:r>
      <w:r w:rsidR="001D70CD">
        <w:rPr>
          <w:rFonts w:ascii="Times New Roman" w:hAnsi="Times New Roman" w:cs="Times New Roman"/>
          <w:sz w:val="24"/>
          <w:szCs w:val="24"/>
        </w:rPr>
        <w:t>. The data was collected through reference method whereby one farmer will refer to another</w:t>
      </w:r>
      <w:r w:rsidR="00DE1725">
        <w:rPr>
          <w:rFonts w:ascii="Times New Roman" w:hAnsi="Times New Roman" w:cs="Times New Roman"/>
          <w:sz w:val="24"/>
          <w:szCs w:val="24"/>
        </w:rPr>
        <w:t xml:space="preserve"> and so on. In this process varied sizes of farms were covered. </w:t>
      </w:r>
      <w:r w:rsidR="001D70CD">
        <w:rPr>
          <w:rFonts w:ascii="Times New Roman" w:hAnsi="Times New Roman" w:cs="Times New Roman"/>
          <w:sz w:val="24"/>
          <w:szCs w:val="24"/>
        </w:rPr>
        <w:t xml:space="preserve"> </w:t>
      </w:r>
      <w:r w:rsidR="00D22020">
        <w:rPr>
          <w:rFonts w:ascii="Times New Roman" w:hAnsi="Times New Roman" w:cs="Times New Roman"/>
          <w:sz w:val="24"/>
          <w:szCs w:val="24"/>
        </w:rPr>
        <w:t xml:space="preserve">The data </w:t>
      </w:r>
      <w:r w:rsidR="00886439">
        <w:rPr>
          <w:rFonts w:ascii="Times New Roman" w:hAnsi="Times New Roman" w:cs="Times New Roman"/>
          <w:sz w:val="24"/>
          <w:szCs w:val="24"/>
        </w:rPr>
        <w:t>is analysed by though the 4 Ps of marketing viz., product, price, place and promotion.</w:t>
      </w:r>
    </w:p>
    <w:p w:rsidR="00AA7949" w:rsidRPr="006D074D" w:rsidRDefault="00F3195B" w:rsidP="00A8795D">
      <w:pPr>
        <w:pStyle w:val="ListParagraph"/>
        <w:numPr>
          <w:ilvl w:val="0"/>
          <w:numId w:val="5"/>
        </w:numPr>
        <w:spacing w:line="360" w:lineRule="auto"/>
        <w:ind w:left="426" w:hanging="426"/>
        <w:jc w:val="both"/>
        <w:rPr>
          <w:rFonts w:ascii="Times New Roman" w:hAnsi="Times New Roman" w:cs="Times New Roman"/>
          <w:b/>
          <w:sz w:val="24"/>
          <w:szCs w:val="24"/>
        </w:rPr>
      </w:pPr>
      <w:r w:rsidRPr="006D074D">
        <w:rPr>
          <w:rFonts w:ascii="Times New Roman" w:hAnsi="Times New Roman" w:cs="Times New Roman"/>
          <w:b/>
          <w:sz w:val="24"/>
          <w:szCs w:val="24"/>
        </w:rPr>
        <w:t xml:space="preserve">Data </w:t>
      </w:r>
      <w:r w:rsidR="00E91EDC" w:rsidRPr="006D074D">
        <w:rPr>
          <w:rFonts w:ascii="Times New Roman" w:hAnsi="Times New Roman" w:cs="Times New Roman"/>
          <w:b/>
          <w:sz w:val="24"/>
          <w:szCs w:val="24"/>
        </w:rPr>
        <w:t xml:space="preserve">Analysis: </w:t>
      </w:r>
    </w:p>
    <w:p w:rsidR="001544C1" w:rsidRPr="003438FD" w:rsidRDefault="00A8795D" w:rsidP="003F48F7">
      <w:pPr>
        <w:tabs>
          <w:tab w:val="left" w:pos="0"/>
        </w:tabs>
        <w:autoSpaceDE w:val="0"/>
        <w:autoSpaceDN w:val="0"/>
        <w:adjustRightInd w:val="0"/>
        <w:spacing w:after="0" w:line="480" w:lineRule="auto"/>
        <w:jc w:val="center"/>
      </w:pPr>
      <w:r w:rsidRPr="00A8795D">
        <w:rPr>
          <w:rFonts w:ascii="Times New Roman" w:hAnsi="Times New Roman" w:cs="Times New Roman"/>
          <w:b/>
          <w:sz w:val="24"/>
          <w:szCs w:val="24"/>
        </w:rPr>
        <w:t xml:space="preserve">Table </w:t>
      </w:r>
      <w:r>
        <w:rPr>
          <w:rFonts w:ascii="Times New Roman" w:hAnsi="Times New Roman" w:cs="Times New Roman"/>
          <w:b/>
          <w:sz w:val="24"/>
          <w:szCs w:val="24"/>
        </w:rPr>
        <w:t>1</w:t>
      </w:r>
      <w:r w:rsidRPr="00A8795D">
        <w:rPr>
          <w:rFonts w:ascii="Times New Roman" w:hAnsi="Times New Roman" w:cs="Times New Roman"/>
          <w:b/>
          <w:sz w:val="24"/>
          <w:szCs w:val="24"/>
        </w:rPr>
        <w:t xml:space="preserve">. </w:t>
      </w:r>
      <w:r w:rsidR="001544C1" w:rsidRPr="005C0B13">
        <w:rPr>
          <w:rFonts w:ascii="Times New Roman" w:hAnsi="Times New Roman" w:cs="Times New Roman"/>
          <w:b/>
          <w:sz w:val="24"/>
          <w:szCs w:val="24"/>
          <w:lang w:val="en-US"/>
        </w:rPr>
        <w:t xml:space="preserve">Socio-economic characteristics </w:t>
      </w:r>
      <w:r w:rsidRPr="00A8795D">
        <w:rPr>
          <w:rFonts w:ascii="Times New Roman" w:hAnsi="Times New Roman" w:cs="Times New Roman"/>
          <w:b/>
          <w:sz w:val="24"/>
          <w:szCs w:val="24"/>
        </w:rPr>
        <w:t>of the Pig Farmers</w:t>
      </w:r>
      <w:r w:rsidR="001544C1" w:rsidRPr="001544C1">
        <w:rPr>
          <w:rFonts w:ascii="Times New Roman" w:hAnsi="Times New Roman" w:cs="Times New Roman"/>
          <w:b/>
          <w:sz w:val="24"/>
          <w:szCs w:val="24"/>
          <w:lang w:val="en-US"/>
        </w:rPr>
        <w:t xml:space="preserve"> </w:t>
      </w:r>
      <w:r w:rsidR="001544C1">
        <w:rPr>
          <w:rFonts w:ascii="Times New Roman" w:hAnsi="Times New Roman" w:cs="Times New Roman"/>
          <w:b/>
          <w:sz w:val="24"/>
          <w:szCs w:val="24"/>
          <w:lang w:val="en-US"/>
        </w:rPr>
        <w:t>in Mizoram</w:t>
      </w:r>
    </w:p>
    <w:tbl>
      <w:tblPr>
        <w:tblStyle w:val="TableGrid"/>
        <w:tblW w:w="9242" w:type="dxa"/>
        <w:tblLook w:val="04A0"/>
      </w:tblPr>
      <w:tblGrid>
        <w:gridCol w:w="1207"/>
        <w:gridCol w:w="1216"/>
        <w:gridCol w:w="1374"/>
        <w:gridCol w:w="1206"/>
        <w:gridCol w:w="1165"/>
        <w:gridCol w:w="1257"/>
        <w:gridCol w:w="969"/>
        <w:gridCol w:w="848"/>
      </w:tblGrid>
      <w:tr w:rsidR="001544C1" w:rsidRPr="00632E51" w:rsidTr="00E06865">
        <w:trPr>
          <w:trHeight w:val="315"/>
        </w:trPr>
        <w:tc>
          <w:tcPr>
            <w:tcW w:w="2423" w:type="dxa"/>
            <w:gridSpan w:val="2"/>
            <w:vMerge w:val="restart"/>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Categories</w:t>
            </w:r>
          </w:p>
        </w:tc>
        <w:tc>
          <w:tcPr>
            <w:tcW w:w="3745" w:type="dxa"/>
            <w:gridSpan w:val="3"/>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District</w:t>
            </w:r>
          </w:p>
        </w:tc>
        <w:tc>
          <w:tcPr>
            <w:tcW w:w="1257" w:type="dxa"/>
            <w:vMerge w:val="restart"/>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Total N %</w:t>
            </w:r>
          </w:p>
        </w:tc>
        <w:tc>
          <w:tcPr>
            <w:tcW w:w="1817" w:type="dxa"/>
            <w:gridSpan w:val="2"/>
            <w:noWrap/>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Test</w:t>
            </w:r>
          </w:p>
        </w:tc>
      </w:tr>
      <w:tr w:rsidR="001544C1" w:rsidRPr="00632E51" w:rsidTr="00E06865">
        <w:trPr>
          <w:trHeight w:val="510"/>
        </w:trPr>
        <w:tc>
          <w:tcPr>
            <w:tcW w:w="2423" w:type="dxa"/>
            <w:gridSpan w:val="2"/>
            <w:vMerge/>
            <w:hideMark/>
          </w:tcPr>
          <w:p w:rsidR="001544C1" w:rsidRPr="00632E51" w:rsidRDefault="001544C1" w:rsidP="00E06865">
            <w:pPr>
              <w:rPr>
                <w:rFonts w:ascii="Times New Roman" w:eastAsia="Times New Roman" w:hAnsi="Times New Roman" w:cs="Times New Roman"/>
                <w:color w:val="000000"/>
                <w:lang w:val="en-US"/>
              </w:rPr>
            </w:pPr>
          </w:p>
        </w:tc>
        <w:tc>
          <w:tcPr>
            <w:tcW w:w="1374" w:type="dxa"/>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 xml:space="preserve">Aizawl </w:t>
            </w:r>
            <w:r>
              <w:rPr>
                <w:rFonts w:ascii="Times New Roman" w:eastAsia="Times New Roman" w:hAnsi="Times New Roman" w:cs="Times New Roman"/>
                <w:color w:val="000000"/>
                <w:sz w:val="18"/>
                <w:szCs w:val="18"/>
              </w:rPr>
              <w:t>(</w:t>
            </w:r>
            <w:r w:rsidRPr="00632E51">
              <w:rPr>
                <w:rFonts w:ascii="Times New Roman" w:eastAsia="Times New Roman" w:hAnsi="Times New Roman" w:cs="Times New Roman"/>
                <w:color w:val="000000"/>
                <w:sz w:val="18"/>
                <w:szCs w:val="18"/>
              </w:rPr>
              <w:t>N %</w:t>
            </w:r>
            <w:r>
              <w:rPr>
                <w:rFonts w:ascii="Times New Roman" w:eastAsia="Times New Roman" w:hAnsi="Times New Roman" w:cs="Times New Roman"/>
                <w:color w:val="000000"/>
                <w:sz w:val="18"/>
                <w:szCs w:val="18"/>
              </w:rPr>
              <w:t>)</w:t>
            </w:r>
          </w:p>
        </w:tc>
        <w:tc>
          <w:tcPr>
            <w:tcW w:w="1206" w:type="dxa"/>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 xml:space="preserve">Lunglei </w:t>
            </w:r>
            <w:r>
              <w:rPr>
                <w:rFonts w:ascii="Times New Roman" w:eastAsia="Times New Roman" w:hAnsi="Times New Roman" w:cs="Times New Roman"/>
                <w:color w:val="000000"/>
                <w:sz w:val="18"/>
                <w:szCs w:val="18"/>
              </w:rPr>
              <w:t>(</w:t>
            </w:r>
            <w:r w:rsidRPr="00632E51">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18"/>
                <w:szCs w:val="18"/>
              </w:rPr>
              <w:t>)</w:t>
            </w:r>
          </w:p>
        </w:tc>
        <w:tc>
          <w:tcPr>
            <w:tcW w:w="1165" w:type="dxa"/>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 xml:space="preserve">Kolasib </w:t>
            </w:r>
            <w:r>
              <w:rPr>
                <w:rFonts w:ascii="Times New Roman" w:eastAsia="Times New Roman" w:hAnsi="Times New Roman" w:cs="Times New Roman"/>
                <w:color w:val="000000"/>
                <w:sz w:val="18"/>
                <w:szCs w:val="18"/>
              </w:rPr>
              <w:t>(</w:t>
            </w:r>
            <w:r w:rsidRPr="00632E51">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18"/>
                <w:szCs w:val="18"/>
              </w:rPr>
              <w:t>)</w:t>
            </w:r>
          </w:p>
        </w:tc>
        <w:tc>
          <w:tcPr>
            <w:tcW w:w="1257" w:type="dxa"/>
            <w:vMerge/>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λ</w:t>
            </w:r>
            <w:r w:rsidRPr="00632E51">
              <w:rPr>
                <w:rFonts w:ascii="Times New Roman" w:eastAsia="Times New Roman" w:hAnsi="Times New Roman" w:cs="Times New Roman"/>
                <w:color w:val="000000"/>
                <w:vertAlign w:val="superscript"/>
              </w:rPr>
              <w:t xml:space="preserve">2 </w:t>
            </w:r>
            <w:r w:rsidRPr="00632E51">
              <w:rPr>
                <w:rFonts w:ascii="Times New Roman" w:eastAsia="Times New Roman" w:hAnsi="Times New Roman" w:cs="Times New Roman"/>
                <w:color w:val="000000"/>
              </w:rPr>
              <w:t xml:space="preserve"> Value</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P Value</w:t>
            </w:r>
          </w:p>
        </w:tc>
      </w:tr>
      <w:tr w:rsidR="001544C1" w:rsidRPr="00632E51" w:rsidTr="00E06865">
        <w:trPr>
          <w:trHeight w:val="315"/>
        </w:trPr>
        <w:tc>
          <w:tcPr>
            <w:tcW w:w="1207" w:type="dxa"/>
            <w:vMerge w:val="restart"/>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Gender</w:t>
            </w: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Male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177 (90.7%)</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190(95.5%)</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199(100%)</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566(95.4%)</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394.453</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315"/>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Female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18(9.2%)</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9(4.5%)</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0(0.0%)</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27(4.6%)</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17.518</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0.41</w:t>
            </w:r>
            <w:r>
              <w:rPr>
                <w:rFonts w:ascii="Times New Roman" w:eastAsia="Times New Roman" w:hAnsi="Times New Roman" w:cs="Times New Roman"/>
                <w:color w:val="000000"/>
              </w:rPr>
              <w:t>0</w:t>
            </w:r>
          </w:p>
        </w:tc>
      </w:tr>
      <w:tr w:rsidR="001544C1" w:rsidRPr="00632E51" w:rsidTr="00E06865">
        <w:trPr>
          <w:trHeight w:val="315"/>
        </w:trPr>
        <w:tc>
          <w:tcPr>
            <w:tcW w:w="1207" w:type="dxa"/>
            <w:vMerge w:val="restart"/>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Educational Qualification</w:t>
            </w: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Illiterate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6(42.9%)</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7(50.0%)</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1(7.1%)</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14(100.0%)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19.6</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0.033</w:t>
            </w:r>
          </w:p>
        </w:tc>
      </w:tr>
      <w:tr w:rsidR="001544C1" w:rsidRPr="00632E51" w:rsidTr="00E06865">
        <w:trPr>
          <w:trHeight w:val="510"/>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Under Matric</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114(31.6%)</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124(34.3%</w:t>
            </w:r>
            <w:r>
              <w:rPr>
                <w:rFonts w:ascii="Times New Roman" w:eastAsia="Times New Roman" w:hAnsi="Times New Roman" w:cs="Times New Roman"/>
                <w:color w:val="000000"/>
                <w:sz w:val="18"/>
                <w:szCs w:val="18"/>
              </w:rPr>
              <w:t>)</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123(34.1%)</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361(100.0%)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258.882</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315"/>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Matric</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58(37.9%)</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41(26.8%)</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54(35.3%)</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153(100.0%)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116.561</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510"/>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Intermediate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7(28.0%)</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10(40.0%)</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8(32.0%)</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25(100.0%)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21.995</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0.145</w:t>
            </w:r>
          </w:p>
        </w:tc>
      </w:tr>
      <w:tr w:rsidR="001544C1" w:rsidRPr="00632E51" w:rsidTr="00E06865">
        <w:trPr>
          <w:trHeight w:val="315"/>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Graduate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6(18.8%)</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16(50.0%)</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10(31.3%)</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32(100.0%)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37.198</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0.005</w:t>
            </w:r>
          </w:p>
        </w:tc>
      </w:tr>
      <w:tr w:rsidR="001544C1" w:rsidRPr="00632E51" w:rsidTr="00E06865">
        <w:trPr>
          <w:trHeight w:val="510"/>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Post Graduate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4(50.0%)</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1(12.5%)</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3(37.5%)</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8(100.0%)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16.000</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0.1</w:t>
            </w:r>
            <w:r>
              <w:rPr>
                <w:rFonts w:ascii="Times New Roman" w:eastAsia="Times New Roman" w:hAnsi="Times New Roman" w:cs="Times New Roman"/>
                <w:color w:val="000000"/>
              </w:rPr>
              <w:t>00</w:t>
            </w:r>
          </w:p>
        </w:tc>
      </w:tr>
      <w:tr w:rsidR="001544C1" w:rsidRPr="00632E51" w:rsidTr="00E06865">
        <w:trPr>
          <w:trHeight w:val="315"/>
        </w:trPr>
        <w:tc>
          <w:tcPr>
            <w:tcW w:w="1207" w:type="dxa"/>
            <w:vMerge w:val="restart"/>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Sources of income</w:t>
            </w: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 xml:space="preserve">Pig </w:t>
            </w:r>
            <w:r>
              <w:rPr>
                <w:rFonts w:ascii="Times New Roman" w:eastAsia="Times New Roman" w:hAnsi="Times New Roman" w:cs="Times New Roman"/>
                <w:color w:val="000000"/>
                <w:sz w:val="18"/>
                <w:szCs w:val="18"/>
              </w:rPr>
              <w:t xml:space="preserve">Farming </w:t>
            </w:r>
            <w:r w:rsidRPr="00632E51">
              <w:rPr>
                <w:rFonts w:ascii="Times New Roman" w:eastAsia="Times New Roman" w:hAnsi="Times New Roman" w:cs="Times New Roman"/>
                <w:color w:val="000000"/>
                <w:sz w:val="18"/>
                <w:szCs w:val="18"/>
              </w:rPr>
              <w:t>Only</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83(32.7%)</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70(27.6%)</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101(39.8%)</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254(100.0%)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220.498</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510"/>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P</w:t>
            </w:r>
            <w:r>
              <w:rPr>
                <w:rFonts w:ascii="Times New Roman" w:eastAsia="Times New Roman" w:hAnsi="Times New Roman" w:cs="Times New Roman"/>
                <w:color w:val="000000"/>
                <w:sz w:val="18"/>
                <w:szCs w:val="18"/>
              </w:rPr>
              <w:t>i</w:t>
            </w:r>
            <w:r w:rsidRPr="00632E51">
              <w:rPr>
                <w:rFonts w:ascii="Times New Roman" w:eastAsia="Times New Roman" w:hAnsi="Times New Roman" w:cs="Times New Roman"/>
                <w:color w:val="000000"/>
                <w:sz w:val="18"/>
                <w:szCs w:val="18"/>
              </w:rPr>
              <w:t xml:space="preserve">g </w:t>
            </w:r>
            <w:r>
              <w:rPr>
                <w:rFonts w:ascii="Times New Roman" w:eastAsia="Times New Roman" w:hAnsi="Times New Roman" w:cs="Times New Roman"/>
                <w:color w:val="000000"/>
                <w:sz w:val="18"/>
                <w:szCs w:val="18"/>
              </w:rPr>
              <w:t xml:space="preserve">Farming </w:t>
            </w:r>
            <w:r w:rsidRPr="00632E51">
              <w:rPr>
                <w:rFonts w:ascii="Times New Roman" w:eastAsia="Times New Roman" w:hAnsi="Times New Roman" w:cs="Times New Roman"/>
                <w:color w:val="000000"/>
                <w:sz w:val="18"/>
                <w:szCs w:val="18"/>
              </w:rPr>
              <w:t>+ Business</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65(36.5%)</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53(29.8%)</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60(33.7%)</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178(100.0%)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172.361</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510"/>
        </w:trPr>
        <w:tc>
          <w:tcPr>
            <w:tcW w:w="1207" w:type="dxa"/>
            <w:vMerge/>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Pig</w:t>
            </w:r>
            <w:r>
              <w:rPr>
                <w:rFonts w:ascii="Times New Roman" w:eastAsia="Times New Roman" w:hAnsi="Times New Roman" w:cs="Times New Roman"/>
                <w:color w:val="000000"/>
                <w:sz w:val="18"/>
                <w:szCs w:val="18"/>
              </w:rPr>
              <w:t xml:space="preserve"> Farming</w:t>
            </w:r>
            <w:r w:rsidRPr="00632E51">
              <w:rPr>
                <w:rFonts w:ascii="Times New Roman" w:eastAsia="Times New Roman" w:hAnsi="Times New Roman" w:cs="Times New Roman"/>
                <w:color w:val="000000"/>
                <w:sz w:val="18"/>
                <w:szCs w:val="18"/>
              </w:rPr>
              <w:t xml:space="preserve"> + Govt. Job</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22(31.4%)</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37(52.9%)</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11(15.7%)</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70(100.0%)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54.9777</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750"/>
        </w:trPr>
        <w:tc>
          <w:tcPr>
            <w:tcW w:w="1207" w:type="dxa"/>
            <w:vMerge/>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Agro-</w:t>
            </w:r>
            <w:r w:rsidRPr="00632E51">
              <w:rPr>
                <w:rFonts w:ascii="Times New Roman" w:eastAsia="Times New Roman" w:hAnsi="Times New Roman" w:cs="Times New Roman"/>
                <w:color w:val="000000"/>
                <w:sz w:val="18"/>
                <w:szCs w:val="18"/>
              </w:rPr>
              <w:t>Farm + Pig</w:t>
            </w:r>
            <w:r>
              <w:rPr>
                <w:rFonts w:ascii="Times New Roman" w:eastAsia="Times New Roman" w:hAnsi="Times New Roman" w:cs="Times New Roman"/>
                <w:color w:val="000000"/>
                <w:sz w:val="18"/>
                <w:szCs w:val="18"/>
              </w:rPr>
              <w:t xml:space="preserve"> Farming</w:t>
            </w:r>
            <w:r w:rsidRPr="00632E51">
              <w:rPr>
                <w:rFonts w:ascii="Times New Roman" w:eastAsia="Times New Roman" w:hAnsi="Times New Roman" w:cs="Times New Roman"/>
                <w:color w:val="000000"/>
                <w:sz w:val="18"/>
                <w:szCs w:val="18"/>
              </w:rPr>
              <w:t xml:space="preserve"> + Govt. Job</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13(26.0%)</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10(20.0%)</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27(54.0%)</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50(100.0%)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36.058</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0.003</w:t>
            </w:r>
          </w:p>
        </w:tc>
      </w:tr>
      <w:tr w:rsidR="001544C1" w:rsidRPr="00632E51" w:rsidTr="00E06865">
        <w:trPr>
          <w:trHeight w:val="315"/>
        </w:trPr>
        <w:tc>
          <w:tcPr>
            <w:tcW w:w="1207" w:type="dxa"/>
            <w:vMerge/>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Others</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12(29.3%)</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29(70.7%)</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0(0.0%)</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41(100.0%)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15.659</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0.074</w:t>
            </w:r>
          </w:p>
        </w:tc>
      </w:tr>
      <w:tr w:rsidR="001544C1" w:rsidRPr="00632E51" w:rsidTr="00E06865">
        <w:trPr>
          <w:trHeight w:val="315"/>
        </w:trPr>
        <w:tc>
          <w:tcPr>
            <w:tcW w:w="1207" w:type="dxa"/>
            <w:vMerge w:val="restart"/>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I</w:t>
            </w:r>
            <w:r w:rsidRPr="00632E51">
              <w:rPr>
                <w:rFonts w:ascii="Times New Roman" w:eastAsia="Times New Roman" w:hAnsi="Times New Roman" w:cs="Times New Roman"/>
                <w:color w:val="000000"/>
                <w:sz w:val="16"/>
                <w:szCs w:val="16"/>
              </w:rPr>
              <w:t>ncome</w:t>
            </w:r>
            <w:r>
              <w:rPr>
                <w:rFonts w:ascii="Times New Roman" w:eastAsia="Times New Roman" w:hAnsi="Times New Roman" w:cs="Times New Roman"/>
                <w:color w:val="000000"/>
                <w:sz w:val="18"/>
                <w:szCs w:val="18"/>
              </w:rPr>
              <w:t xml:space="preserve"> </w:t>
            </w:r>
            <w:r w:rsidRPr="00632E51">
              <w:rPr>
                <w:rFonts w:ascii="Times New Roman" w:eastAsia="Times New Roman" w:hAnsi="Times New Roman" w:cs="Times New Roman"/>
                <w:color w:val="000000"/>
                <w:sz w:val="18"/>
                <w:szCs w:val="18"/>
              </w:rPr>
              <w:t>Cat</w:t>
            </w:r>
            <w:r>
              <w:rPr>
                <w:rFonts w:ascii="Times New Roman" w:eastAsia="Times New Roman" w:hAnsi="Times New Roman" w:cs="Times New Roman"/>
                <w:color w:val="000000"/>
                <w:sz w:val="18"/>
                <w:szCs w:val="18"/>
              </w:rPr>
              <w:t>egory</w:t>
            </w: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Poor</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127(33.8%)</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144(38.3%)</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105(27.9%)</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376(100.0%)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144.008</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315"/>
        </w:trPr>
        <w:tc>
          <w:tcPr>
            <w:tcW w:w="1207" w:type="dxa"/>
            <w:vMerge/>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Mi</w:t>
            </w:r>
            <w:r>
              <w:rPr>
                <w:rFonts w:ascii="Times New Roman" w:eastAsia="Times New Roman" w:hAnsi="Times New Roman" w:cs="Times New Roman"/>
                <w:color w:val="000000"/>
                <w:sz w:val="18"/>
                <w:szCs w:val="18"/>
              </w:rPr>
              <w:t>d</w:t>
            </w:r>
            <w:r w:rsidRPr="00632E51">
              <w:rPr>
                <w:rFonts w:ascii="Times New Roman" w:eastAsia="Times New Roman" w:hAnsi="Times New Roman" w:cs="Times New Roman"/>
                <w:color w:val="000000"/>
                <w:sz w:val="18"/>
                <w:szCs w:val="18"/>
              </w:rPr>
              <w:t>dle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62(29.7%)</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54(25.8%)</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93(44.5%)</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209(100.0%)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280.916</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315"/>
        </w:trPr>
        <w:tc>
          <w:tcPr>
            <w:tcW w:w="1207" w:type="dxa"/>
            <w:vMerge/>
            <w:hideMark/>
          </w:tcPr>
          <w:p w:rsidR="001544C1" w:rsidRPr="00632E51" w:rsidRDefault="001544C1" w:rsidP="00E06865">
            <w:pPr>
              <w:rPr>
                <w:rFonts w:ascii="Times New Roman" w:eastAsia="Times New Roman" w:hAnsi="Times New Roman" w:cs="Times New Roman"/>
                <w:color w:val="000000"/>
                <w:sz w:val="18"/>
                <w:szCs w:val="18"/>
                <w:lang w:val="en-US"/>
              </w:rPr>
            </w:pPr>
          </w:p>
        </w:tc>
        <w:tc>
          <w:tcPr>
            <w:tcW w:w="1216" w:type="dxa"/>
            <w:vAlign w:val="center"/>
            <w:hideMark/>
          </w:tcPr>
          <w:p w:rsidR="001544C1" w:rsidRPr="00632E51" w:rsidRDefault="001544C1" w:rsidP="00E06865">
            <w:pP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Well to do</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6(75.0%)</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1(12.5%)</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1(12.5%)</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8(100.0%)</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2.667</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0.615</w:t>
            </w:r>
          </w:p>
        </w:tc>
      </w:tr>
      <w:tr w:rsidR="001544C1" w:rsidRPr="00632E51" w:rsidTr="00E06865">
        <w:trPr>
          <w:trHeight w:val="315"/>
        </w:trPr>
        <w:tc>
          <w:tcPr>
            <w:tcW w:w="2423" w:type="dxa"/>
            <w:gridSpan w:val="2"/>
            <w:noWrap/>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lang w:val="en-US"/>
              </w:rPr>
              <w:t> </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Mean±SD</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Mean±SD</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Mean±SD</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Total  Mean±SD</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F Value</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P Value</w:t>
            </w:r>
          </w:p>
        </w:tc>
      </w:tr>
      <w:tr w:rsidR="001544C1" w:rsidRPr="00632E51" w:rsidTr="00E06865">
        <w:trPr>
          <w:trHeight w:val="315"/>
        </w:trPr>
        <w:tc>
          <w:tcPr>
            <w:tcW w:w="2423" w:type="dxa"/>
            <w:gridSpan w:val="2"/>
            <w:noWrap/>
            <w:hideMark/>
          </w:tcPr>
          <w:p w:rsidR="001544C1" w:rsidRPr="00632E51" w:rsidRDefault="001544C1" w:rsidP="00E06865">
            <w:pP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Age in years</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44.83±11.50</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48.15± 12.3</w:t>
            </w:r>
            <w:r>
              <w:rPr>
                <w:rFonts w:ascii="Times New Roman" w:eastAsia="Times New Roman" w:hAnsi="Times New Roman" w:cs="Times New Roman"/>
                <w:color w:val="000000"/>
                <w:sz w:val="18"/>
                <w:szCs w:val="18"/>
              </w:rPr>
              <w:t>6</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50.59± 11.87</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48.8±11.91</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11.606</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1544C1" w:rsidRPr="00632E51" w:rsidTr="00E06865">
        <w:trPr>
          <w:trHeight w:val="315"/>
        </w:trPr>
        <w:tc>
          <w:tcPr>
            <w:tcW w:w="2423" w:type="dxa"/>
            <w:gridSpan w:val="2"/>
            <w:noWrap/>
            <w:hideMark/>
          </w:tcPr>
          <w:p w:rsidR="001544C1" w:rsidRPr="00632E51" w:rsidRDefault="001544C1" w:rsidP="00E06865">
            <w:pP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Farm Experience</w:t>
            </w:r>
          </w:p>
        </w:tc>
        <w:tc>
          <w:tcPr>
            <w:tcW w:w="1374"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2.25±.91</w:t>
            </w:r>
          </w:p>
        </w:tc>
        <w:tc>
          <w:tcPr>
            <w:tcW w:w="1206"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2.71±.90</w:t>
            </w:r>
          </w:p>
        </w:tc>
        <w:tc>
          <w:tcPr>
            <w:tcW w:w="1165"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2.51±.822</w:t>
            </w:r>
          </w:p>
        </w:tc>
        <w:tc>
          <w:tcPr>
            <w:tcW w:w="1257" w:type="dxa"/>
            <w:noWrap/>
            <w:vAlign w:val="center"/>
            <w:hideMark/>
          </w:tcPr>
          <w:p w:rsidR="001544C1" w:rsidRPr="00632E51" w:rsidRDefault="001544C1" w:rsidP="00E06865">
            <w:pPr>
              <w:jc w:val="center"/>
              <w:rPr>
                <w:rFonts w:ascii="Times New Roman" w:eastAsia="Times New Roman" w:hAnsi="Times New Roman" w:cs="Times New Roman"/>
                <w:color w:val="000000"/>
                <w:sz w:val="18"/>
                <w:szCs w:val="18"/>
                <w:lang w:val="en-US"/>
              </w:rPr>
            </w:pPr>
            <w:r w:rsidRPr="00632E51">
              <w:rPr>
                <w:rFonts w:ascii="Times New Roman" w:eastAsia="Times New Roman" w:hAnsi="Times New Roman" w:cs="Times New Roman"/>
                <w:color w:val="000000"/>
                <w:sz w:val="18"/>
                <w:szCs w:val="18"/>
              </w:rPr>
              <w:t>2.49±879</w:t>
            </w:r>
          </w:p>
        </w:tc>
        <w:tc>
          <w:tcPr>
            <w:tcW w:w="969"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13.65</w:t>
            </w:r>
          </w:p>
        </w:tc>
        <w:tc>
          <w:tcPr>
            <w:tcW w:w="848" w:type="dxa"/>
            <w:noWrap/>
            <w:vAlign w:val="center"/>
            <w:hideMark/>
          </w:tcPr>
          <w:p w:rsidR="001544C1" w:rsidRPr="00632E51" w:rsidRDefault="001544C1" w:rsidP="00E06865">
            <w:pPr>
              <w:jc w:val="center"/>
              <w:rPr>
                <w:rFonts w:ascii="Times New Roman" w:eastAsia="Times New Roman" w:hAnsi="Times New Roman" w:cs="Times New Roman"/>
                <w:color w:val="000000"/>
                <w:lang w:val="en-US"/>
              </w:rPr>
            </w:pPr>
            <w:r w:rsidRPr="00632E51">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bl>
    <w:p w:rsidR="001544C1" w:rsidRPr="005C0B13" w:rsidRDefault="001544C1" w:rsidP="001544C1">
      <w:pPr>
        <w:tabs>
          <w:tab w:val="left" w:pos="0"/>
        </w:tabs>
        <w:autoSpaceDE w:val="0"/>
        <w:autoSpaceDN w:val="0"/>
        <w:adjustRightInd w:val="0"/>
        <w:spacing w:after="0" w:line="480" w:lineRule="auto"/>
        <w:jc w:val="both"/>
        <w:rPr>
          <w:rFonts w:ascii="Times New Roman" w:hAnsi="Times New Roman" w:cs="Times New Roman"/>
          <w:i/>
          <w:sz w:val="24"/>
          <w:szCs w:val="24"/>
        </w:rPr>
      </w:pPr>
      <w:r w:rsidRPr="005C0B13">
        <w:rPr>
          <w:rFonts w:ascii="Times New Roman" w:hAnsi="Times New Roman" w:cs="Times New Roman"/>
          <w:i/>
          <w:sz w:val="24"/>
          <w:szCs w:val="24"/>
        </w:rPr>
        <w:t>Source: Sample survey</w:t>
      </w:r>
    </w:p>
    <w:p w:rsidR="001544C1" w:rsidRPr="008E422C" w:rsidRDefault="001544C1" w:rsidP="001544C1">
      <w:pPr>
        <w:autoSpaceDE w:val="0"/>
        <w:autoSpaceDN w:val="0"/>
        <w:adjustRightInd w:val="0"/>
        <w:spacing w:after="0"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544C1" w:rsidRPr="00EC2BA9" w:rsidRDefault="001544C1" w:rsidP="001544C1">
      <w:pPr>
        <w:tabs>
          <w:tab w:val="left" w:pos="2817"/>
        </w:tabs>
        <w:spacing w:line="480" w:lineRule="auto"/>
        <w:jc w:val="both"/>
        <w:rPr>
          <w:rFonts w:ascii="Times New Roman" w:hAnsi="Times New Roman" w:cs="Times New Roman"/>
          <w:sz w:val="24"/>
          <w:szCs w:val="24"/>
        </w:rPr>
      </w:pPr>
      <w:r w:rsidRPr="00EC2BA9">
        <w:rPr>
          <w:rFonts w:ascii="Times New Roman" w:hAnsi="Times New Roman" w:cs="Times New Roman"/>
          <w:sz w:val="24"/>
          <w:szCs w:val="24"/>
        </w:rPr>
        <w:t xml:space="preserve">The socio-economic characteristics of pig farmers in Mizoram are shown in </w:t>
      </w:r>
      <w:r w:rsidR="00B024C8">
        <w:rPr>
          <w:rFonts w:ascii="Times New Roman" w:hAnsi="Times New Roman" w:cs="Times New Roman"/>
          <w:sz w:val="24"/>
          <w:szCs w:val="24"/>
        </w:rPr>
        <w:t>t</w:t>
      </w:r>
      <w:r w:rsidRPr="00B024C8">
        <w:rPr>
          <w:rFonts w:ascii="Times New Roman" w:hAnsi="Times New Roman" w:cs="Times New Roman"/>
          <w:sz w:val="24"/>
          <w:szCs w:val="24"/>
        </w:rPr>
        <w:t>able</w:t>
      </w:r>
      <w:r>
        <w:rPr>
          <w:rFonts w:ascii="Times New Roman" w:hAnsi="Times New Roman" w:cs="Times New Roman"/>
          <w:sz w:val="24"/>
          <w:szCs w:val="24"/>
        </w:rPr>
        <w:t xml:space="preserve"> 1.</w:t>
      </w:r>
      <w:r w:rsidRPr="00EC2BA9">
        <w:rPr>
          <w:rFonts w:ascii="Times New Roman" w:hAnsi="Times New Roman" w:cs="Times New Roman"/>
          <w:sz w:val="24"/>
          <w:szCs w:val="24"/>
        </w:rPr>
        <w:t xml:space="preserve"> </w:t>
      </w:r>
      <w:r>
        <w:rPr>
          <w:rFonts w:ascii="Times New Roman" w:hAnsi="Times New Roman" w:cs="Times New Roman"/>
          <w:sz w:val="24"/>
          <w:szCs w:val="24"/>
        </w:rPr>
        <w:t>Gender</w:t>
      </w:r>
      <w:r w:rsidRPr="00EC2BA9">
        <w:rPr>
          <w:rFonts w:ascii="Times New Roman" w:hAnsi="Times New Roman" w:cs="Times New Roman"/>
          <w:sz w:val="24"/>
          <w:szCs w:val="24"/>
        </w:rPr>
        <w:t xml:space="preserve"> of respondents was not associated with the towns (p&gt;0.05). Majority (95.4%) of the respondents were </w:t>
      </w:r>
      <w:r w:rsidR="00B024C8" w:rsidRPr="00EC2BA9">
        <w:rPr>
          <w:rFonts w:ascii="Times New Roman" w:hAnsi="Times New Roman" w:cs="Times New Roman"/>
          <w:sz w:val="24"/>
          <w:szCs w:val="24"/>
        </w:rPr>
        <w:t xml:space="preserve">households </w:t>
      </w:r>
      <w:r w:rsidRPr="00EC2BA9">
        <w:rPr>
          <w:rFonts w:ascii="Times New Roman" w:hAnsi="Times New Roman" w:cs="Times New Roman"/>
          <w:sz w:val="24"/>
          <w:szCs w:val="24"/>
        </w:rPr>
        <w:t xml:space="preserve">headed </w:t>
      </w:r>
      <w:r w:rsidR="00B024C8">
        <w:rPr>
          <w:rFonts w:ascii="Times New Roman" w:hAnsi="Times New Roman" w:cs="Times New Roman"/>
          <w:sz w:val="24"/>
          <w:szCs w:val="24"/>
        </w:rPr>
        <w:t xml:space="preserve">by </w:t>
      </w:r>
      <w:r w:rsidR="00B024C8" w:rsidRPr="00EC2BA9">
        <w:rPr>
          <w:rFonts w:ascii="Times New Roman" w:hAnsi="Times New Roman" w:cs="Times New Roman"/>
          <w:sz w:val="24"/>
          <w:szCs w:val="24"/>
        </w:rPr>
        <w:t xml:space="preserve">male </w:t>
      </w:r>
      <w:r w:rsidRPr="00EC2BA9">
        <w:rPr>
          <w:rFonts w:ascii="Times New Roman" w:hAnsi="Times New Roman" w:cs="Times New Roman"/>
          <w:sz w:val="24"/>
          <w:szCs w:val="24"/>
        </w:rPr>
        <w:t xml:space="preserve">while 4.6 percent were female headed households. The results of the analysis showed that age of pig farmers at the three districts were similar (p&gt;0.05). The average age of the pig farmers with standard deviation was </w:t>
      </w:r>
      <w:r w:rsidRPr="00EC2BA9">
        <w:rPr>
          <w:rFonts w:ascii="Times New Roman" w:hAnsi="Times New Roman" w:cs="Times New Roman"/>
          <w:color w:val="000000"/>
          <w:sz w:val="24"/>
          <w:szCs w:val="24"/>
        </w:rPr>
        <w:t>48.8±11.91</w:t>
      </w:r>
      <w:r w:rsidRPr="00EC2BA9">
        <w:rPr>
          <w:rFonts w:ascii="Times New Roman" w:hAnsi="Times New Roman" w:cs="Times New Roman"/>
          <w:sz w:val="24"/>
          <w:szCs w:val="24"/>
        </w:rPr>
        <w:t xml:space="preserve">. </w:t>
      </w:r>
      <w:r>
        <w:rPr>
          <w:rFonts w:ascii="Times New Roman" w:hAnsi="Times New Roman" w:cs="Times New Roman"/>
          <w:sz w:val="24"/>
          <w:szCs w:val="24"/>
        </w:rPr>
        <w:t>In examining the p</w:t>
      </w:r>
      <w:r w:rsidRPr="00EC2BA9">
        <w:rPr>
          <w:rFonts w:ascii="Times New Roman" w:hAnsi="Times New Roman" w:cs="Times New Roman"/>
          <w:sz w:val="24"/>
          <w:szCs w:val="24"/>
        </w:rPr>
        <w:t>ig rearing experiences of farmers</w:t>
      </w:r>
      <w:r>
        <w:rPr>
          <w:rFonts w:ascii="Times New Roman" w:hAnsi="Times New Roman" w:cs="Times New Roman"/>
          <w:sz w:val="24"/>
          <w:szCs w:val="24"/>
        </w:rPr>
        <w:t xml:space="preserve">, the data shows that the experiences of the farmers were </w:t>
      </w:r>
      <w:r w:rsidRPr="00EC2BA9">
        <w:rPr>
          <w:rFonts w:ascii="Times New Roman" w:hAnsi="Times New Roman" w:cs="Times New Roman"/>
          <w:sz w:val="24"/>
          <w:szCs w:val="24"/>
        </w:rPr>
        <w:t>different (P&lt;0.05) across the study areas</w:t>
      </w:r>
      <w:r>
        <w:rPr>
          <w:rFonts w:ascii="Times New Roman" w:hAnsi="Times New Roman" w:cs="Times New Roman"/>
          <w:sz w:val="24"/>
          <w:szCs w:val="24"/>
        </w:rPr>
        <w:t>, the resultant of this findings was that only continuation of at least 2 years were taken, though there are respondents who occasionally practice pig rearing activities on their conveniences and not on a regular basis, showing</w:t>
      </w:r>
      <w:r w:rsidRPr="00EC2BA9">
        <w:rPr>
          <w:rFonts w:ascii="Times New Roman" w:hAnsi="Times New Roman" w:cs="Times New Roman"/>
          <w:sz w:val="24"/>
          <w:szCs w:val="24"/>
        </w:rPr>
        <w:t xml:space="preserve"> that 44 percent of the respondents have been keeping pig for 2 to 5 years, and 28.2 percent are keeping for 5 to 10 years. A substantial 16.4 percent of the respondents have been keeping pigs for more than 10 years and 11.5 percent below 1 year. It was observed that the diversity in the duration of farming is attributed to be the breakdown of families into smaller nuclear families. It was observed that there has been inconsistency in the farming due to engagement in other activities. The study also finds some big farms which are at the nascent stages of development.  </w:t>
      </w:r>
      <w:r>
        <w:rPr>
          <w:rFonts w:ascii="Times New Roman" w:hAnsi="Times New Roman" w:cs="Times New Roman"/>
          <w:sz w:val="24"/>
          <w:szCs w:val="24"/>
        </w:rPr>
        <w:t>In terms of education level the table s</w:t>
      </w:r>
      <w:r w:rsidRPr="00EC2BA9">
        <w:rPr>
          <w:rFonts w:ascii="Times New Roman" w:hAnsi="Times New Roman" w:cs="Times New Roman"/>
          <w:sz w:val="24"/>
          <w:szCs w:val="24"/>
        </w:rPr>
        <w:t xml:space="preserve">hows that majority of the pig farmers </w:t>
      </w:r>
      <w:r w:rsidR="00BA38FC">
        <w:rPr>
          <w:rFonts w:ascii="Times New Roman" w:hAnsi="Times New Roman" w:cs="Times New Roman"/>
          <w:sz w:val="24"/>
          <w:szCs w:val="24"/>
        </w:rPr>
        <w:t xml:space="preserve">are </w:t>
      </w:r>
      <w:r w:rsidRPr="00EC2BA9">
        <w:rPr>
          <w:rFonts w:ascii="Times New Roman" w:hAnsi="Times New Roman" w:cs="Times New Roman"/>
          <w:sz w:val="24"/>
          <w:szCs w:val="24"/>
        </w:rPr>
        <w:t>matriculat</w:t>
      </w:r>
      <w:r w:rsidR="00BA38FC">
        <w:rPr>
          <w:rFonts w:ascii="Times New Roman" w:hAnsi="Times New Roman" w:cs="Times New Roman"/>
          <w:sz w:val="24"/>
          <w:szCs w:val="24"/>
        </w:rPr>
        <w:t>e</w:t>
      </w:r>
      <w:r w:rsidRPr="00EC2BA9">
        <w:rPr>
          <w:rFonts w:ascii="Times New Roman" w:hAnsi="Times New Roman" w:cs="Times New Roman"/>
          <w:sz w:val="24"/>
          <w:szCs w:val="24"/>
        </w:rPr>
        <w:t xml:space="preserve">s, highest percentage in </w:t>
      </w:r>
      <w:r w:rsidR="00BA38FC">
        <w:rPr>
          <w:rFonts w:ascii="Times New Roman" w:hAnsi="Times New Roman" w:cs="Times New Roman"/>
          <w:sz w:val="24"/>
          <w:szCs w:val="24"/>
        </w:rPr>
        <w:t>A</w:t>
      </w:r>
      <w:r w:rsidRPr="00EC2BA9">
        <w:rPr>
          <w:rFonts w:ascii="Times New Roman" w:hAnsi="Times New Roman" w:cs="Times New Roman"/>
          <w:sz w:val="24"/>
          <w:szCs w:val="24"/>
        </w:rPr>
        <w:t xml:space="preserve">izawl at 58 percent from the respondents.  The survey also shows that 52.9 percent from the respondents of Lunglei </w:t>
      </w:r>
      <w:r w:rsidRPr="00EC2BA9">
        <w:rPr>
          <w:rFonts w:ascii="Times New Roman" w:hAnsi="Times New Roman" w:cs="Times New Roman"/>
          <w:sz w:val="24"/>
          <w:szCs w:val="24"/>
        </w:rPr>
        <w:lastRenderedPageBreak/>
        <w:t>were practicing pig farming with government jobs, 31</w:t>
      </w:r>
      <w:r w:rsidR="00BA38FC">
        <w:rPr>
          <w:rFonts w:ascii="Times New Roman" w:hAnsi="Times New Roman" w:cs="Times New Roman"/>
          <w:sz w:val="24"/>
          <w:szCs w:val="24"/>
        </w:rPr>
        <w:t>.4</w:t>
      </w:r>
      <w:r w:rsidRPr="00EC2BA9">
        <w:rPr>
          <w:rFonts w:ascii="Times New Roman" w:hAnsi="Times New Roman" w:cs="Times New Roman"/>
          <w:sz w:val="24"/>
          <w:szCs w:val="24"/>
        </w:rPr>
        <w:t xml:space="preserve"> percent and 15</w:t>
      </w:r>
      <w:r w:rsidR="00BA38FC">
        <w:rPr>
          <w:rFonts w:ascii="Times New Roman" w:hAnsi="Times New Roman" w:cs="Times New Roman"/>
          <w:sz w:val="24"/>
          <w:szCs w:val="24"/>
        </w:rPr>
        <w:t>.7</w:t>
      </w:r>
      <w:r w:rsidRPr="00EC2BA9">
        <w:rPr>
          <w:rFonts w:ascii="Times New Roman" w:hAnsi="Times New Roman" w:cs="Times New Roman"/>
          <w:sz w:val="24"/>
          <w:szCs w:val="24"/>
        </w:rPr>
        <w:t xml:space="preserve"> percent in Aizawl and </w:t>
      </w:r>
      <w:r w:rsidR="00BA38FC">
        <w:rPr>
          <w:rFonts w:ascii="Times New Roman" w:hAnsi="Times New Roman" w:cs="Times New Roman"/>
          <w:sz w:val="24"/>
          <w:szCs w:val="24"/>
        </w:rPr>
        <w:t xml:space="preserve">Kolasib </w:t>
      </w:r>
      <w:r w:rsidRPr="00EC2BA9">
        <w:rPr>
          <w:rFonts w:ascii="Times New Roman" w:hAnsi="Times New Roman" w:cs="Times New Roman"/>
          <w:sz w:val="24"/>
          <w:szCs w:val="24"/>
        </w:rPr>
        <w:t xml:space="preserve">respectively. This is a clear indication that there has been an immense practice of pig rearing as an extra household activity and in small scale, but this does not mean that individuals in the house do the work alone. It was also observed that members of the families help out with the pig farming activities. The study also shows that more than half of the respondents fall under poor </w:t>
      </w:r>
      <w:r w:rsidR="00BA38FC">
        <w:rPr>
          <w:rFonts w:ascii="Times New Roman" w:hAnsi="Times New Roman" w:cs="Times New Roman"/>
          <w:sz w:val="24"/>
          <w:szCs w:val="24"/>
        </w:rPr>
        <w:t xml:space="preserve">income </w:t>
      </w:r>
      <w:r w:rsidRPr="00EC2BA9">
        <w:rPr>
          <w:rFonts w:ascii="Times New Roman" w:hAnsi="Times New Roman" w:cs="Times New Roman"/>
          <w:sz w:val="24"/>
          <w:szCs w:val="24"/>
        </w:rPr>
        <w:t>category as they claimed to have an annual income below Rs.50,000</w:t>
      </w:r>
      <w:r w:rsidR="00BA38FC">
        <w:rPr>
          <w:rFonts w:ascii="Times New Roman" w:hAnsi="Times New Roman" w:cs="Times New Roman"/>
          <w:sz w:val="24"/>
          <w:szCs w:val="24"/>
        </w:rPr>
        <w:t xml:space="preserve"> and there are only </w:t>
      </w:r>
      <w:r w:rsidRPr="00EC2BA9">
        <w:rPr>
          <w:rFonts w:ascii="Times New Roman" w:hAnsi="Times New Roman" w:cs="Times New Roman"/>
          <w:sz w:val="24"/>
          <w:szCs w:val="24"/>
        </w:rPr>
        <w:t>8</w:t>
      </w:r>
      <w:r w:rsidR="00BA38FC">
        <w:rPr>
          <w:rFonts w:ascii="Times New Roman" w:hAnsi="Times New Roman" w:cs="Times New Roman"/>
          <w:sz w:val="24"/>
          <w:szCs w:val="24"/>
        </w:rPr>
        <w:t xml:space="preserve"> respondents </w:t>
      </w:r>
      <w:r w:rsidRPr="00EC2BA9">
        <w:rPr>
          <w:rFonts w:ascii="Times New Roman" w:hAnsi="Times New Roman" w:cs="Times New Roman"/>
          <w:sz w:val="24"/>
          <w:szCs w:val="24"/>
        </w:rPr>
        <w:t xml:space="preserve">who enjoy substantial amount of income, and </w:t>
      </w:r>
      <w:r w:rsidR="00BA38FC">
        <w:rPr>
          <w:rFonts w:ascii="Times New Roman" w:hAnsi="Times New Roman" w:cs="Times New Roman"/>
          <w:sz w:val="24"/>
          <w:szCs w:val="24"/>
        </w:rPr>
        <w:t xml:space="preserve">they represent </w:t>
      </w:r>
      <w:r w:rsidR="00921486">
        <w:rPr>
          <w:rFonts w:ascii="Times New Roman" w:hAnsi="Times New Roman" w:cs="Times New Roman"/>
          <w:sz w:val="24"/>
          <w:szCs w:val="24"/>
        </w:rPr>
        <w:t xml:space="preserve">large scale </w:t>
      </w:r>
      <w:r w:rsidRPr="00EC2BA9">
        <w:rPr>
          <w:rFonts w:ascii="Times New Roman" w:hAnsi="Times New Roman" w:cs="Times New Roman"/>
          <w:sz w:val="24"/>
          <w:szCs w:val="24"/>
        </w:rPr>
        <w:t xml:space="preserve">commercial farmers. </w:t>
      </w:r>
    </w:p>
    <w:p w:rsidR="0008604E" w:rsidRPr="003F48F7" w:rsidRDefault="003F48F7" w:rsidP="003F48F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Table</w:t>
      </w:r>
      <w:r w:rsidR="005A538A">
        <w:rPr>
          <w:rFonts w:ascii="Times New Roman" w:hAnsi="Times New Roman" w:cs="Times New Roman"/>
          <w:b/>
          <w:sz w:val="24"/>
          <w:szCs w:val="24"/>
        </w:rPr>
        <w:t xml:space="preserve"> 2</w:t>
      </w:r>
      <w:r>
        <w:rPr>
          <w:rFonts w:ascii="Times New Roman" w:hAnsi="Times New Roman" w:cs="Times New Roman"/>
          <w:b/>
          <w:sz w:val="24"/>
          <w:szCs w:val="24"/>
        </w:rPr>
        <w:t>.</w:t>
      </w:r>
      <w:r w:rsidR="005A538A">
        <w:rPr>
          <w:rFonts w:ascii="Times New Roman" w:hAnsi="Times New Roman" w:cs="Times New Roman"/>
          <w:b/>
          <w:sz w:val="24"/>
          <w:szCs w:val="24"/>
        </w:rPr>
        <w:t xml:space="preserve"> Farming a</w:t>
      </w:r>
      <w:r w:rsidR="002D4943" w:rsidRPr="008F0DCF">
        <w:rPr>
          <w:rFonts w:ascii="Times New Roman" w:hAnsi="Times New Roman" w:cs="Times New Roman"/>
          <w:b/>
          <w:sz w:val="24"/>
          <w:szCs w:val="24"/>
        </w:rPr>
        <w:t xml:space="preserve">nd </w:t>
      </w:r>
      <w:r w:rsidR="00040387" w:rsidRPr="008F0DCF">
        <w:rPr>
          <w:rFonts w:ascii="Times New Roman" w:hAnsi="Times New Roman" w:cs="Times New Roman"/>
          <w:b/>
          <w:sz w:val="24"/>
          <w:szCs w:val="24"/>
        </w:rPr>
        <w:t>Management</w:t>
      </w:r>
      <w:r w:rsidR="006067D2">
        <w:rPr>
          <w:rFonts w:ascii="Times New Roman" w:hAnsi="Times New Roman" w:cs="Times New Roman"/>
          <w:b/>
          <w:sz w:val="24"/>
          <w:szCs w:val="24"/>
        </w:rPr>
        <w:t xml:space="preserve"> of Pig P</w:t>
      </w:r>
      <w:r w:rsidR="005A538A">
        <w:rPr>
          <w:rFonts w:ascii="Times New Roman" w:hAnsi="Times New Roman" w:cs="Times New Roman"/>
          <w:b/>
          <w:sz w:val="24"/>
          <w:szCs w:val="24"/>
        </w:rPr>
        <w:t>roduction</w:t>
      </w:r>
      <w:r>
        <w:rPr>
          <w:rFonts w:ascii="Times New Roman" w:hAnsi="Times New Roman" w:cs="Times New Roman"/>
          <w:b/>
          <w:sz w:val="24"/>
          <w:szCs w:val="24"/>
        </w:rPr>
        <w:t xml:space="preserve"> </w:t>
      </w:r>
      <w:r w:rsidR="0008604E">
        <w:rPr>
          <w:rFonts w:ascii="Times New Roman" w:hAnsi="Times New Roman" w:cs="Times New Roman"/>
          <w:b/>
          <w:sz w:val="24"/>
          <w:szCs w:val="24"/>
        </w:rPr>
        <w:t>in Mizoram</w:t>
      </w:r>
    </w:p>
    <w:tbl>
      <w:tblPr>
        <w:tblStyle w:val="TableGrid"/>
        <w:tblW w:w="9158" w:type="dxa"/>
        <w:jc w:val="center"/>
        <w:tblLayout w:type="fixed"/>
        <w:tblLook w:val="04A0"/>
      </w:tblPr>
      <w:tblGrid>
        <w:gridCol w:w="1453"/>
        <w:gridCol w:w="2091"/>
        <w:gridCol w:w="1541"/>
        <w:gridCol w:w="1321"/>
        <w:gridCol w:w="1321"/>
        <w:gridCol w:w="1431"/>
      </w:tblGrid>
      <w:tr w:rsidR="0008604E" w:rsidRPr="00903882" w:rsidTr="00E06865">
        <w:trPr>
          <w:trHeight w:val="292"/>
          <w:jc w:val="center"/>
        </w:trPr>
        <w:tc>
          <w:tcPr>
            <w:tcW w:w="3544" w:type="dxa"/>
            <w:gridSpan w:val="2"/>
            <w:vMerge w:val="restart"/>
            <w:vAlign w:val="center"/>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Criteria</w:t>
            </w:r>
          </w:p>
        </w:tc>
        <w:tc>
          <w:tcPr>
            <w:tcW w:w="4182" w:type="dxa"/>
            <w:gridSpan w:val="3"/>
            <w:vAlign w:val="center"/>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District</w:t>
            </w:r>
            <w:r w:rsidRPr="00903882">
              <w:rPr>
                <w:rFonts w:ascii="Times New Roman" w:eastAsia="Times New Roman" w:hAnsi="Times New Roman" w:cs="Times New Roman"/>
                <w:color w:val="000000"/>
                <w:sz w:val="18"/>
                <w:szCs w:val="18"/>
                <w:lang w:val="en-US"/>
              </w:rPr>
              <w:t xml:space="preserve"> </w:t>
            </w:r>
          </w:p>
        </w:tc>
        <w:tc>
          <w:tcPr>
            <w:tcW w:w="1431" w:type="dxa"/>
            <w:vMerge w:val="restart"/>
            <w:vAlign w:val="center"/>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Total</w:t>
            </w:r>
          </w:p>
        </w:tc>
      </w:tr>
      <w:tr w:rsidR="0008604E" w:rsidRPr="00903882" w:rsidTr="00E06865">
        <w:trPr>
          <w:trHeight w:val="142"/>
          <w:jc w:val="center"/>
        </w:trPr>
        <w:tc>
          <w:tcPr>
            <w:tcW w:w="3544" w:type="dxa"/>
            <w:gridSpan w:val="2"/>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vAlign w:val="center"/>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Aizawl</w:t>
            </w:r>
          </w:p>
        </w:tc>
        <w:tc>
          <w:tcPr>
            <w:tcW w:w="1321" w:type="dxa"/>
            <w:vAlign w:val="center"/>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Lunglei</w:t>
            </w:r>
          </w:p>
        </w:tc>
        <w:tc>
          <w:tcPr>
            <w:tcW w:w="1321" w:type="dxa"/>
            <w:vAlign w:val="center"/>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Kolasib</w:t>
            </w:r>
          </w:p>
        </w:tc>
        <w:tc>
          <w:tcPr>
            <w:tcW w:w="1431"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r>
      <w:tr w:rsidR="0008604E" w:rsidRPr="00903882" w:rsidTr="00E06865">
        <w:trPr>
          <w:trHeight w:val="217"/>
          <w:jc w:val="center"/>
        </w:trPr>
        <w:tc>
          <w:tcPr>
            <w:tcW w:w="1453"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Number of pigs bred in the farm</w:t>
            </w:r>
          </w:p>
        </w:tc>
        <w:tc>
          <w:tcPr>
            <w:tcW w:w="2091"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1-10</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179</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184</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85</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448</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91.8%</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92.5%</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42.7%</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75.5%</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11-20</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8</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9</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63</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80</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4.1%</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4.5%</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31.7%</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13.5%</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21-50</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6</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30</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40</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2.1%</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3.0%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15.1%</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6.7%</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51-100</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15</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19</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2.1%</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0.0%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7.5%</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3.2%</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101-250</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6</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6</w:t>
            </w:r>
          </w:p>
        </w:tc>
      </w:tr>
      <w:tr w:rsidR="0008604E" w:rsidRPr="00903882" w:rsidTr="00E06865">
        <w:trPr>
          <w:trHeight w:val="217"/>
          <w:jc w:val="center"/>
        </w:trPr>
        <w:tc>
          <w:tcPr>
            <w:tcW w:w="1453" w:type="dxa"/>
            <w:vMerge/>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0.0%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0.0%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3.0%</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1.0%</w:t>
            </w:r>
          </w:p>
        </w:tc>
      </w:tr>
      <w:tr w:rsidR="0008604E" w:rsidRPr="00903882" w:rsidTr="00E06865">
        <w:trPr>
          <w:trHeight w:val="217"/>
          <w:jc w:val="center"/>
        </w:trPr>
        <w:tc>
          <w:tcPr>
            <w:tcW w:w="1453" w:type="dxa"/>
            <w:vMerge w:val="restart"/>
            <w:vAlign w:val="center"/>
            <w:hideMark/>
          </w:tcPr>
          <w:p w:rsidR="0008604E" w:rsidRPr="00903882" w:rsidRDefault="0008604E" w:rsidP="003F48F7">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T</w:t>
            </w:r>
            <w:r w:rsidR="003F48F7">
              <w:rPr>
                <w:rFonts w:ascii="Times New Roman" w:eastAsia="Times New Roman" w:hAnsi="Times New Roman" w:cs="Times New Roman"/>
                <w:color w:val="000000"/>
                <w:sz w:val="18"/>
                <w:szCs w:val="18"/>
                <w:lang w:val="en-US"/>
              </w:rPr>
              <w:t>i</w:t>
            </w:r>
            <w:r>
              <w:rPr>
                <w:rFonts w:ascii="Times New Roman" w:eastAsia="Times New Roman" w:hAnsi="Times New Roman" w:cs="Times New Roman"/>
                <w:color w:val="000000"/>
                <w:sz w:val="18"/>
                <w:szCs w:val="18"/>
                <w:lang w:val="en-US"/>
              </w:rPr>
              <w:t xml:space="preserve">me spent for farming in a </w:t>
            </w:r>
            <w:r w:rsidRPr="00903882">
              <w:rPr>
                <w:rFonts w:ascii="Times New Roman" w:eastAsia="Times New Roman" w:hAnsi="Times New Roman" w:cs="Times New Roman"/>
                <w:color w:val="000000"/>
                <w:sz w:val="18"/>
                <w:szCs w:val="18"/>
                <w:lang w:val="en-US"/>
              </w:rPr>
              <w:t>day</w:t>
            </w:r>
          </w:p>
        </w:tc>
        <w:tc>
          <w:tcPr>
            <w:tcW w:w="2091" w:type="dxa"/>
            <w:vMerge w:val="restart"/>
            <w:vAlign w:val="center"/>
            <w:hideMark/>
          </w:tcPr>
          <w:p w:rsidR="0008604E" w:rsidRPr="00903882" w:rsidRDefault="003F48F7" w:rsidP="00E06865">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L</w:t>
            </w:r>
            <w:r w:rsidR="0008604E" w:rsidRPr="00903882">
              <w:rPr>
                <w:rFonts w:ascii="Times New Roman" w:eastAsia="Times New Roman" w:hAnsi="Times New Roman" w:cs="Times New Roman"/>
                <w:color w:val="000000"/>
                <w:sz w:val="18"/>
                <w:szCs w:val="18"/>
                <w:lang w:val="en-US"/>
              </w:rPr>
              <w:t>ess than two hours</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93</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55</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91</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239</w:t>
            </w:r>
          </w:p>
        </w:tc>
      </w:tr>
      <w:tr w:rsidR="0008604E" w:rsidRPr="00903882" w:rsidTr="00E06865">
        <w:trPr>
          <w:trHeight w:val="217"/>
          <w:jc w:val="center"/>
        </w:trPr>
        <w:tc>
          <w:tcPr>
            <w:tcW w:w="1453"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47.7%</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27.6%</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45.7%</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40.3%</w:t>
            </w:r>
          </w:p>
        </w:tc>
      </w:tr>
      <w:tr w:rsidR="0008604E" w:rsidRPr="00903882" w:rsidTr="00E06865">
        <w:trPr>
          <w:trHeight w:val="217"/>
          <w:jc w:val="center"/>
        </w:trPr>
        <w:tc>
          <w:tcPr>
            <w:tcW w:w="1453"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2-5hours</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90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121</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58</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269</w:t>
            </w:r>
          </w:p>
        </w:tc>
      </w:tr>
      <w:tr w:rsidR="0008604E" w:rsidRPr="00903882" w:rsidTr="00E06865">
        <w:trPr>
          <w:trHeight w:val="217"/>
          <w:jc w:val="center"/>
        </w:trPr>
        <w:tc>
          <w:tcPr>
            <w:tcW w:w="1453"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46.2%</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60.8%</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29.1%</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45.4%</w:t>
            </w:r>
          </w:p>
        </w:tc>
      </w:tr>
      <w:tr w:rsidR="0008604E" w:rsidRPr="00903882" w:rsidTr="00E06865">
        <w:trPr>
          <w:trHeight w:val="149"/>
          <w:jc w:val="center"/>
        </w:trPr>
        <w:tc>
          <w:tcPr>
            <w:tcW w:w="1453"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restart"/>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5-10 hours</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5</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14</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49</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68</w:t>
            </w:r>
          </w:p>
        </w:tc>
      </w:tr>
      <w:tr w:rsidR="0008604E" w:rsidRPr="00903882" w:rsidTr="00E06865">
        <w:trPr>
          <w:trHeight w:val="217"/>
          <w:jc w:val="center"/>
        </w:trPr>
        <w:tc>
          <w:tcPr>
            <w:tcW w:w="1453"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2.6%</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7.0%</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24.6%</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11.5%</w:t>
            </w:r>
          </w:p>
        </w:tc>
      </w:tr>
      <w:tr w:rsidR="0008604E" w:rsidRPr="00903882" w:rsidTr="00E06865">
        <w:trPr>
          <w:trHeight w:val="149"/>
          <w:jc w:val="center"/>
        </w:trPr>
        <w:tc>
          <w:tcPr>
            <w:tcW w:w="1453"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restart"/>
            <w:vAlign w:val="center"/>
            <w:hideMark/>
          </w:tcPr>
          <w:p w:rsidR="0008604E" w:rsidRPr="00903882" w:rsidRDefault="003F48F7" w:rsidP="00E06865">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M</w:t>
            </w:r>
            <w:r w:rsidR="0008604E" w:rsidRPr="00903882">
              <w:rPr>
                <w:rFonts w:ascii="Times New Roman" w:eastAsia="Times New Roman" w:hAnsi="Times New Roman" w:cs="Times New Roman"/>
                <w:color w:val="000000"/>
                <w:sz w:val="18"/>
                <w:szCs w:val="18"/>
                <w:lang w:val="en-US"/>
              </w:rPr>
              <w:t>ore than 10 hours</w:t>
            </w: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7</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9</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17</w:t>
            </w:r>
          </w:p>
        </w:tc>
      </w:tr>
      <w:tr w:rsidR="0008604E" w:rsidRPr="00903882" w:rsidTr="00E06865">
        <w:trPr>
          <w:trHeight w:val="142"/>
          <w:jc w:val="center"/>
        </w:trPr>
        <w:tc>
          <w:tcPr>
            <w:tcW w:w="1453"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2091" w:type="dxa"/>
            <w:vMerge/>
            <w:vAlign w:val="center"/>
            <w:hideMark/>
          </w:tcPr>
          <w:p w:rsidR="0008604E" w:rsidRPr="00903882" w:rsidRDefault="0008604E" w:rsidP="00E06865">
            <w:pPr>
              <w:rPr>
                <w:rFonts w:ascii="Times New Roman" w:eastAsia="Times New Roman" w:hAnsi="Times New Roman" w:cs="Times New Roman"/>
                <w:color w:val="000000"/>
                <w:sz w:val="18"/>
                <w:szCs w:val="18"/>
                <w:lang w:val="en-US"/>
              </w:rPr>
            </w:pPr>
          </w:p>
        </w:tc>
        <w:tc>
          <w:tcPr>
            <w:tcW w:w="154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3.6%</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4.5%</w:t>
            </w:r>
          </w:p>
        </w:tc>
        <w:tc>
          <w:tcPr>
            <w:tcW w:w="132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.5%</w:t>
            </w:r>
          </w:p>
        </w:tc>
        <w:tc>
          <w:tcPr>
            <w:tcW w:w="1431" w:type="dxa"/>
            <w:noWrap/>
            <w:hideMark/>
          </w:tcPr>
          <w:p w:rsidR="0008604E" w:rsidRPr="00903882" w:rsidRDefault="0008604E" w:rsidP="00E06865">
            <w:pPr>
              <w:jc w:val="center"/>
              <w:rPr>
                <w:rFonts w:ascii="Times New Roman" w:eastAsia="Times New Roman" w:hAnsi="Times New Roman" w:cs="Times New Roman"/>
                <w:color w:val="000000"/>
                <w:sz w:val="18"/>
                <w:szCs w:val="18"/>
                <w:lang w:val="en-US"/>
              </w:rPr>
            </w:pPr>
            <w:r w:rsidRPr="00903882">
              <w:rPr>
                <w:rFonts w:ascii="Times New Roman" w:eastAsia="Times New Roman" w:hAnsi="Times New Roman" w:cs="Times New Roman"/>
                <w:color w:val="000000"/>
                <w:sz w:val="18"/>
                <w:szCs w:val="18"/>
                <w:lang w:val="en-US"/>
              </w:rPr>
              <w:t>2.9%</w:t>
            </w:r>
          </w:p>
        </w:tc>
      </w:tr>
    </w:tbl>
    <w:p w:rsidR="00173CD2" w:rsidRPr="008F0DCF" w:rsidRDefault="00DC3A54" w:rsidP="00173CD2">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73CD2">
        <w:rPr>
          <w:rFonts w:ascii="Times New Roman" w:hAnsi="Times New Roman" w:cs="Times New Roman"/>
          <w:i/>
          <w:sz w:val="24"/>
          <w:szCs w:val="24"/>
        </w:rPr>
        <w:t>Source: Sample survey</w:t>
      </w:r>
    </w:p>
    <w:p w:rsidR="0072206F" w:rsidRPr="00903882" w:rsidRDefault="0072206F" w:rsidP="0072206F">
      <w:pPr>
        <w:tabs>
          <w:tab w:val="left" w:pos="2817"/>
        </w:tabs>
        <w:spacing w:line="480" w:lineRule="auto"/>
        <w:jc w:val="both"/>
        <w:rPr>
          <w:rFonts w:ascii="Times New Roman" w:hAnsi="Times New Roman" w:cs="Times New Roman"/>
          <w:sz w:val="24"/>
          <w:szCs w:val="24"/>
        </w:rPr>
      </w:pPr>
      <w:r w:rsidRPr="00903882">
        <w:rPr>
          <w:rFonts w:ascii="Times New Roman" w:hAnsi="Times New Roman" w:cs="Times New Roman"/>
          <w:sz w:val="24"/>
          <w:szCs w:val="24"/>
        </w:rPr>
        <w:t xml:space="preserve">It has been said that pig keeping is a part of the culture of the Mizos, partial engagement in pig keeping is </w:t>
      </w:r>
      <w:r>
        <w:rPr>
          <w:rFonts w:ascii="Times New Roman" w:hAnsi="Times New Roman" w:cs="Times New Roman"/>
          <w:sz w:val="24"/>
          <w:szCs w:val="24"/>
        </w:rPr>
        <w:t xml:space="preserve">another reason that attributes </w:t>
      </w:r>
      <w:r w:rsidRPr="00903882">
        <w:rPr>
          <w:rFonts w:ascii="Times New Roman" w:hAnsi="Times New Roman" w:cs="Times New Roman"/>
          <w:sz w:val="24"/>
          <w:szCs w:val="24"/>
        </w:rPr>
        <w:t xml:space="preserve">to the type of farming in Mizoram. The sizes of the farms are quite small due to the fact that majority of the farmers are keeping their pigs as a backyard venture or substitute activity for additional income. The study finds that 75.5 percent of the respondents keep their pig to clear up the kitchen waste and rear usually less than 10 pigs, at </w:t>
      </w:r>
      <w:r w:rsidRPr="008005F5">
        <w:rPr>
          <w:rFonts w:ascii="Times New Roman" w:hAnsi="Times New Roman" w:cs="Times New Roman"/>
          <w:sz w:val="24"/>
          <w:szCs w:val="24"/>
        </w:rPr>
        <w:t>92.5</w:t>
      </w:r>
      <w:r w:rsidRPr="00903882">
        <w:rPr>
          <w:rFonts w:ascii="Times New Roman" w:eastAsia="Times New Roman" w:hAnsi="Times New Roman" w:cs="Times New Roman"/>
          <w:color w:val="000000"/>
          <w:sz w:val="18"/>
          <w:szCs w:val="18"/>
          <w:lang w:val="en-US"/>
        </w:rPr>
        <w:t xml:space="preserve"> </w:t>
      </w:r>
      <w:r w:rsidRPr="00903882">
        <w:rPr>
          <w:rFonts w:ascii="Times New Roman" w:eastAsia="Times New Roman" w:hAnsi="Times New Roman" w:cs="Times New Roman"/>
          <w:color w:val="000000"/>
          <w:sz w:val="24"/>
          <w:szCs w:val="24"/>
          <w:lang w:val="en-US"/>
        </w:rPr>
        <w:t xml:space="preserve">percent Lunglei has the </w:t>
      </w:r>
      <w:r w:rsidRPr="00903882">
        <w:rPr>
          <w:rFonts w:ascii="Times New Roman" w:hAnsi="Times New Roman" w:cs="Times New Roman"/>
          <w:sz w:val="24"/>
          <w:szCs w:val="24"/>
        </w:rPr>
        <w:t xml:space="preserve">highest concentration of farms having less </w:t>
      </w:r>
      <w:r w:rsidRPr="00903882">
        <w:rPr>
          <w:rFonts w:ascii="Times New Roman" w:hAnsi="Times New Roman" w:cs="Times New Roman"/>
          <w:sz w:val="24"/>
          <w:szCs w:val="24"/>
        </w:rPr>
        <w:lastRenderedPageBreak/>
        <w:t xml:space="preserve">number of pigs followed by Aizawl at </w:t>
      </w:r>
      <w:r w:rsidRPr="00903882">
        <w:rPr>
          <w:rFonts w:ascii="Times New Roman" w:hAnsi="Times New Roman" w:cs="Times New Roman"/>
          <w:sz w:val="24"/>
          <w:szCs w:val="24"/>
          <w:lang w:val="en-US"/>
        </w:rPr>
        <w:t>91.8 percent and Kolasib at 42.7 percent</w:t>
      </w:r>
      <w:r w:rsidRPr="00903882">
        <w:rPr>
          <w:rFonts w:ascii="Times New Roman" w:hAnsi="Times New Roman" w:cs="Times New Roman"/>
          <w:sz w:val="24"/>
          <w:szCs w:val="24"/>
        </w:rPr>
        <w:t>. The   study also finds that there were substantial number of midsize farmers in the state viz., 13.5 percent of the farmers keep 11 to 20 pigs, and 6.7 percent keep 21 to 50 pigs. Big farms which rears more than 20 pigs requires extensive maintenance and intensive care. A very small number representing 1 percent of farmers keep more than 100 pigs. It was observed that the highest number of pigs in a farm was about</w:t>
      </w:r>
      <w:r>
        <w:rPr>
          <w:rFonts w:ascii="Times New Roman" w:hAnsi="Times New Roman" w:cs="Times New Roman"/>
          <w:sz w:val="24"/>
          <w:szCs w:val="24"/>
        </w:rPr>
        <w:t xml:space="preserve"> 250 live pigs among the respondents</w:t>
      </w:r>
      <w:r w:rsidRPr="00903882">
        <w:rPr>
          <w:rFonts w:ascii="Times New Roman" w:hAnsi="Times New Roman" w:cs="Times New Roman"/>
          <w:sz w:val="24"/>
          <w:szCs w:val="24"/>
        </w:rPr>
        <w:t xml:space="preserve">. The Government has also appointed these big farms as piglet multiplication centre as well. There were few farms as much as 3.2 percent who keeps 50 to 100 pigs and they too have their plans to expand to larger units. </w:t>
      </w:r>
    </w:p>
    <w:p w:rsidR="0072206F" w:rsidRDefault="0072206F" w:rsidP="0072206F">
      <w:pPr>
        <w:tabs>
          <w:tab w:val="left" w:pos="2817"/>
        </w:tabs>
        <w:spacing w:line="480" w:lineRule="auto"/>
        <w:jc w:val="both"/>
        <w:rPr>
          <w:rFonts w:ascii="Times New Roman" w:hAnsi="Times New Roman" w:cs="Times New Roman"/>
          <w:sz w:val="24"/>
          <w:szCs w:val="24"/>
        </w:rPr>
      </w:pPr>
      <w:r w:rsidRPr="00903882">
        <w:rPr>
          <w:rFonts w:ascii="Times New Roman" w:hAnsi="Times New Roman" w:cs="Times New Roman"/>
          <w:sz w:val="24"/>
          <w:szCs w:val="24"/>
        </w:rPr>
        <w:t>Pigs require intensive care and other activities for their productivity. The time that the farmers give to the pigs makes a difference in their growth and health. Farming hours or time spent for farming are as follows, highest among the sample 45.2 percent spends 2 to 5 hours looking after the farm. A large percent resulting as much as 40.3 percent spends less than 2 hours per day. There are 3.1 percent of the farmers who spends more than 10 hours due to their large farm. The sample also shows that 11.5 percent spends 5 to 10 hours in the farm. Larger the farms, more time were estimated to be spent for care and looking after the production. Majority of the small farms were observed to spend less time for farming which consisted of mere preparation of feeds and feeding of pigs.</w:t>
      </w:r>
    </w:p>
    <w:p w:rsidR="00886439" w:rsidRPr="00886439" w:rsidRDefault="003F48F7" w:rsidP="0072206F">
      <w:pPr>
        <w:tabs>
          <w:tab w:val="left" w:pos="281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886439" w:rsidRPr="00886439">
        <w:rPr>
          <w:rFonts w:ascii="Times New Roman" w:hAnsi="Times New Roman" w:cs="Times New Roman"/>
          <w:b/>
          <w:sz w:val="24"/>
          <w:szCs w:val="24"/>
        </w:rPr>
        <w:t>Product</w:t>
      </w:r>
    </w:p>
    <w:p w:rsidR="00BA0C11" w:rsidRPr="00D250BF" w:rsidRDefault="003F48F7" w:rsidP="003F48F7">
      <w:pPr>
        <w:autoSpaceDE w:val="0"/>
        <w:autoSpaceDN w:val="0"/>
        <w:adjustRightInd w:val="0"/>
        <w:spacing w:after="0"/>
        <w:ind w:left="360"/>
        <w:jc w:val="center"/>
        <w:rPr>
          <w:rFonts w:ascii="Times New Roman" w:hAnsi="Times New Roman" w:cs="Times New Roman"/>
          <w:b/>
          <w:sz w:val="24"/>
          <w:szCs w:val="24"/>
          <w:lang w:val="en-US"/>
        </w:rPr>
      </w:pPr>
      <w:r>
        <w:rPr>
          <w:rFonts w:ascii="Times New Roman" w:hAnsi="Times New Roman" w:cs="Times New Roman"/>
          <w:b/>
          <w:sz w:val="24"/>
          <w:szCs w:val="28"/>
        </w:rPr>
        <w:t>Table 3</w:t>
      </w:r>
      <w:r w:rsidR="00886439">
        <w:rPr>
          <w:rFonts w:ascii="Times New Roman" w:hAnsi="Times New Roman" w:cs="Times New Roman"/>
          <w:b/>
          <w:sz w:val="24"/>
          <w:szCs w:val="28"/>
        </w:rPr>
        <w:t>.</w:t>
      </w:r>
      <w:r w:rsidR="00BA0C11" w:rsidRPr="00D250BF">
        <w:rPr>
          <w:rFonts w:ascii="Times New Roman" w:hAnsi="Times New Roman" w:cs="Times New Roman"/>
          <w:b/>
          <w:sz w:val="24"/>
          <w:szCs w:val="28"/>
        </w:rPr>
        <w:t xml:space="preserve"> Product market profile </w:t>
      </w:r>
      <w:r w:rsidR="00BA0C11" w:rsidRPr="00D250BF">
        <w:rPr>
          <w:rFonts w:ascii="Times New Roman" w:eastAsia="Times New Roman" w:hAnsi="Times New Roman" w:cs="Times New Roman"/>
          <w:b/>
          <w:color w:val="000000"/>
          <w:szCs w:val="14"/>
          <w:lang w:val="en-US"/>
        </w:rPr>
        <w:t>of pigs in Mizoram</w:t>
      </w:r>
    </w:p>
    <w:tbl>
      <w:tblPr>
        <w:tblW w:w="6507" w:type="dxa"/>
        <w:jc w:val="center"/>
        <w:tblLook w:val="04A0"/>
      </w:tblPr>
      <w:tblGrid>
        <w:gridCol w:w="2696"/>
        <w:gridCol w:w="1580"/>
        <w:gridCol w:w="1256"/>
        <w:gridCol w:w="975"/>
      </w:tblGrid>
      <w:tr w:rsidR="00BA0C11" w:rsidRPr="00D250BF" w:rsidTr="003F48F7">
        <w:trPr>
          <w:trHeight w:val="300"/>
          <w:jc w:val="center"/>
        </w:trPr>
        <w:tc>
          <w:tcPr>
            <w:tcW w:w="2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C11" w:rsidRPr="00D250BF" w:rsidRDefault="00BA0C11" w:rsidP="003F48F7">
            <w:pPr>
              <w:spacing w:after="0" w:line="240" w:lineRule="auto"/>
              <w:jc w:val="center"/>
              <w:rPr>
                <w:rFonts w:ascii="Times New Roman" w:eastAsia="Times New Roman" w:hAnsi="Times New Roman" w:cs="Times New Roman"/>
                <w:b/>
                <w:bCs/>
                <w:color w:val="000000"/>
                <w:sz w:val="24"/>
                <w:szCs w:val="24"/>
                <w:lang w:val="en-US"/>
              </w:rPr>
            </w:pPr>
            <w:r w:rsidRPr="00D250BF">
              <w:rPr>
                <w:rFonts w:ascii="Times New Roman" w:eastAsia="Times New Roman" w:hAnsi="Times New Roman" w:cs="Times New Roman"/>
                <w:b/>
                <w:bCs/>
                <w:color w:val="000000"/>
                <w:sz w:val="24"/>
                <w:szCs w:val="24"/>
                <w:lang w:val="en-US"/>
              </w:rPr>
              <w:t>Particulars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BA0C11" w:rsidRPr="00D250BF" w:rsidRDefault="00BA0C11" w:rsidP="003F48F7">
            <w:pPr>
              <w:spacing w:after="0" w:line="240" w:lineRule="auto"/>
              <w:jc w:val="center"/>
              <w:rPr>
                <w:rFonts w:ascii="Times New Roman" w:eastAsia="Times New Roman" w:hAnsi="Times New Roman" w:cs="Times New Roman"/>
                <w:b/>
                <w:bCs/>
                <w:color w:val="000000"/>
                <w:lang w:val="en-US"/>
              </w:rPr>
            </w:pPr>
            <w:r w:rsidRPr="00D250BF">
              <w:rPr>
                <w:rFonts w:ascii="Times New Roman" w:eastAsia="Times New Roman" w:hAnsi="Times New Roman" w:cs="Times New Roman"/>
                <w:b/>
                <w:bCs/>
                <w:color w:val="000000"/>
                <w:lang w:val="en-US"/>
              </w:rPr>
              <w:t>Responses</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Frequency</w:t>
            </w:r>
          </w:p>
        </w:tc>
        <w:tc>
          <w:tcPr>
            <w:tcW w:w="975" w:type="dxa"/>
            <w:tcBorders>
              <w:top w:val="single" w:sz="4" w:space="0" w:color="auto"/>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Percent</w:t>
            </w:r>
          </w:p>
        </w:tc>
      </w:tr>
      <w:tr w:rsidR="00BA0C11" w:rsidRPr="00D250BF" w:rsidTr="003F48F7">
        <w:trPr>
          <w:trHeight w:val="300"/>
          <w:jc w:val="center"/>
        </w:trPr>
        <w:tc>
          <w:tcPr>
            <w:tcW w:w="2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0C11" w:rsidRPr="003F48F7" w:rsidRDefault="00BA0C11" w:rsidP="003F48F7">
            <w:pPr>
              <w:spacing w:after="0" w:line="240" w:lineRule="auto"/>
              <w:rPr>
                <w:rFonts w:ascii="Times New Roman" w:eastAsia="Times New Roman" w:hAnsi="Times New Roman" w:cs="Times New Roman"/>
                <w:bCs/>
                <w:color w:val="000000"/>
                <w:sz w:val="24"/>
                <w:szCs w:val="24"/>
                <w:lang w:val="en-US"/>
              </w:rPr>
            </w:pPr>
            <w:r w:rsidRPr="003F48F7">
              <w:rPr>
                <w:rFonts w:ascii="Times New Roman" w:eastAsia="Times New Roman" w:hAnsi="Times New Roman" w:cs="Times New Roman"/>
                <w:bCs/>
                <w:color w:val="000000"/>
                <w:sz w:val="24"/>
                <w:szCs w:val="24"/>
                <w:lang w:val="en-US"/>
              </w:rPr>
              <w:t>Farming Society</w:t>
            </w: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Joined</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138</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23.3</w:t>
            </w:r>
          </w:p>
        </w:tc>
      </w:tr>
      <w:tr w:rsidR="00BA0C11" w:rsidRPr="00D250BF" w:rsidTr="003F48F7">
        <w:trPr>
          <w:trHeight w:val="300"/>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3F48F7" w:rsidRDefault="00BA0C11" w:rsidP="003F48F7">
            <w:pPr>
              <w:spacing w:after="0" w:line="240" w:lineRule="auto"/>
              <w:rPr>
                <w:rFonts w:ascii="Times New Roman" w:eastAsia="Times New Roman" w:hAnsi="Times New Roman" w:cs="Times New Roman"/>
                <w:bCs/>
                <w:color w:val="000000"/>
                <w:sz w:val="24"/>
                <w:szCs w:val="24"/>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No</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442</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74.5</w:t>
            </w:r>
          </w:p>
        </w:tc>
      </w:tr>
      <w:tr w:rsidR="00BA0C11" w:rsidRPr="00D250BF" w:rsidTr="003F48F7">
        <w:trPr>
          <w:trHeight w:val="288"/>
          <w:jc w:val="center"/>
        </w:trPr>
        <w:tc>
          <w:tcPr>
            <w:tcW w:w="2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r w:rsidRPr="003F48F7">
              <w:rPr>
                <w:rFonts w:ascii="Times New Roman" w:eastAsia="Times New Roman" w:hAnsi="Times New Roman" w:cs="Times New Roman"/>
                <w:color w:val="000000"/>
                <w:lang w:val="en-US"/>
              </w:rPr>
              <w:t>Demand for storage</w:t>
            </w:r>
          </w:p>
        </w:tc>
        <w:tc>
          <w:tcPr>
            <w:tcW w:w="158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Yes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78</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13.2</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No</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515</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86.8</w:t>
            </w:r>
          </w:p>
        </w:tc>
      </w:tr>
      <w:tr w:rsidR="00BA0C11" w:rsidRPr="00D250BF" w:rsidTr="003F48F7">
        <w:trPr>
          <w:trHeight w:val="288"/>
          <w:jc w:val="center"/>
        </w:trPr>
        <w:tc>
          <w:tcPr>
            <w:tcW w:w="2696" w:type="dxa"/>
            <w:vMerge w:val="restart"/>
            <w:tcBorders>
              <w:top w:val="nil"/>
              <w:left w:val="single" w:sz="4" w:space="0" w:color="auto"/>
              <w:right w:val="single" w:sz="4" w:space="0" w:color="auto"/>
            </w:tcBorders>
            <w:shd w:val="clear" w:color="auto" w:fill="auto"/>
            <w:noWrap/>
            <w:vAlign w:val="bottom"/>
            <w:hideMark/>
          </w:tcPr>
          <w:p w:rsidR="00BA0C11" w:rsidRPr="003F48F7" w:rsidRDefault="00BA0C11" w:rsidP="003F48F7">
            <w:pPr>
              <w:spacing w:after="0" w:line="240" w:lineRule="auto"/>
              <w:rPr>
                <w:rFonts w:ascii="Times New Roman" w:eastAsia="Times New Roman" w:hAnsi="Times New Roman" w:cs="Times New Roman"/>
                <w:color w:val="000000"/>
                <w:lang w:val="en-US"/>
              </w:rPr>
            </w:pPr>
            <w:r w:rsidRPr="003F48F7">
              <w:rPr>
                <w:rFonts w:ascii="Times New Roman" w:eastAsia="Times New Roman" w:hAnsi="Times New Roman" w:cs="Times New Roman"/>
                <w:color w:val="000000"/>
                <w:lang w:val="en-US"/>
              </w:rPr>
              <w:t>Processing of meat for sale</w:t>
            </w:r>
          </w:p>
          <w:p w:rsidR="00BA0C11" w:rsidRPr="003F48F7" w:rsidRDefault="00BA0C11" w:rsidP="003F48F7">
            <w:pPr>
              <w:spacing w:after="0" w:line="240" w:lineRule="auto"/>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Yes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75</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12.6</w:t>
            </w:r>
          </w:p>
        </w:tc>
      </w:tr>
      <w:tr w:rsidR="00BA0C11" w:rsidRPr="00D250BF" w:rsidTr="003F48F7">
        <w:trPr>
          <w:trHeight w:val="288"/>
          <w:jc w:val="center"/>
        </w:trPr>
        <w:tc>
          <w:tcPr>
            <w:tcW w:w="2696" w:type="dxa"/>
            <w:vMerge/>
            <w:tcBorders>
              <w:left w:val="single" w:sz="4" w:space="0" w:color="auto"/>
              <w:bottom w:val="single" w:sz="4" w:space="0" w:color="auto"/>
              <w:right w:val="single" w:sz="4" w:space="0" w:color="auto"/>
            </w:tcBorders>
            <w:shd w:val="clear" w:color="auto" w:fill="auto"/>
            <w:noWrap/>
            <w:vAlign w:val="bottom"/>
            <w:hideMark/>
          </w:tcPr>
          <w:p w:rsidR="00BA0C11" w:rsidRPr="003F48F7" w:rsidRDefault="00BA0C11" w:rsidP="003F48F7">
            <w:pPr>
              <w:spacing w:after="0" w:line="240" w:lineRule="auto"/>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No</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529</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86.3</w:t>
            </w:r>
          </w:p>
        </w:tc>
      </w:tr>
      <w:tr w:rsidR="00BA0C11" w:rsidRPr="00D250BF" w:rsidTr="003F48F7">
        <w:trPr>
          <w:trHeight w:val="300"/>
          <w:jc w:val="center"/>
        </w:trPr>
        <w:tc>
          <w:tcPr>
            <w:tcW w:w="2696" w:type="dxa"/>
            <w:vMerge w:val="restart"/>
            <w:tcBorders>
              <w:top w:val="nil"/>
              <w:left w:val="single" w:sz="4" w:space="0" w:color="auto"/>
              <w:bottom w:val="single" w:sz="4" w:space="0" w:color="auto"/>
              <w:right w:val="single" w:sz="4" w:space="0" w:color="auto"/>
            </w:tcBorders>
            <w:shd w:val="clear" w:color="auto" w:fill="auto"/>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r w:rsidRPr="003F48F7">
              <w:rPr>
                <w:rFonts w:ascii="Times New Roman" w:eastAsia="Times New Roman" w:hAnsi="Times New Roman" w:cs="Times New Roman"/>
                <w:color w:val="000000"/>
                <w:lang w:val="en-US"/>
              </w:rPr>
              <w:t xml:space="preserve">Average quantity of meat </w:t>
            </w:r>
            <w:r w:rsidRPr="003F48F7">
              <w:rPr>
                <w:rFonts w:ascii="Times New Roman" w:eastAsia="Times New Roman" w:hAnsi="Times New Roman" w:cs="Times New Roman"/>
                <w:color w:val="000000"/>
                <w:lang w:val="en-US"/>
              </w:rPr>
              <w:lastRenderedPageBreak/>
              <w:t>sold in a week</w:t>
            </w: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lastRenderedPageBreak/>
              <w:t>Below 100kgs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19</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3.2</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100-200kgs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22</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3.7</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300-400kgs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5</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0.8</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400-500kgs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4</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0.7</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Above 500kgs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543</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91.6</w:t>
            </w:r>
          </w:p>
        </w:tc>
      </w:tr>
      <w:tr w:rsidR="00BA0C11" w:rsidRPr="00D250BF" w:rsidTr="003F48F7">
        <w:trPr>
          <w:trHeight w:val="300"/>
          <w:jc w:val="center"/>
        </w:trPr>
        <w:tc>
          <w:tcPr>
            <w:tcW w:w="2696" w:type="dxa"/>
            <w:vMerge w:val="restart"/>
            <w:tcBorders>
              <w:top w:val="nil"/>
              <w:left w:val="single" w:sz="4" w:space="0" w:color="auto"/>
              <w:bottom w:val="single" w:sz="4" w:space="0" w:color="auto"/>
              <w:right w:val="single" w:sz="4" w:space="0" w:color="auto"/>
            </w:tcBorders>
            <w:shd w:val="clear" w:color="auto" w:fill="auto"/>
            <w:vAlign w:val="center"/>
            <w:hideMark/>
          </w:tcPr>
          <w:p w:rsidR="00BA0C11" w:rsidRPr="003F48F7" w:rsidRDefault="00BA0C11" w:rsidP="003F48F7">
            <w:pPr>
              <w:spacing w:after="0" w:line="240" w:lineRule="auto"/>
              <w:rPr>
                <w:rFonts w:ascii="Times New Roman" w:eastAsia="Times New Roman" w:hAnsi="Times New Roman" w:cs="Times New Roman"/>
                <w:color w:val="000000"/>
                <w:lang w:val="en-US"/>
              </w:rPr>
            </w:pPr>
            <w:r w:rsidRPr="003F48F7">
              <w:rPr>
                <w:rFonts w:ascii="Times New Roman" w:eastAsia="Times New Roman" w:hAnsi="Times New Roman" w:cs="Times New Roman"/>
                <w:color w:val="000000"/>
                <w:lang w:val="en-US"/>
              </w:rPr>
              <w:t>Piglets sold in a year</w:t>
            </w: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Below 10</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198</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34.</w:t>
            </w:r>
            <w:r w:rsidRPr="00D250BF">
              <w:rPr>
                <w:rFonts w:ascii="Times New Roman" w:eastAsia="Times New Roman" w:hAnsi="Times New Roman" w:cs="Times New Roman"/>
                <w:color w:val="000000"/>
                <w:lang w:val="en-US"/>
              </w:rPr>
              <w:t>4</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20-30</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82</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13.8</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30-40</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15</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2.5</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Above 40</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19</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3.2</w:t>
            </w:r>
          </w:p>
        </w:tc>
      </w:tr>
      <w:tr w:rsidR="00BA0C11" w:rsidRPr="00D250BF" w:rsidTr="003F48F7">
        <w:trPr>
          <w:trHeight w:val="288"/>
          <w:jc w:val="center"/>
        </w:trPr>
        <w:tc>
          <w:tcPr>
            <w:tcW w:w="2696" w:type="dxa"/>
            <w:vMerge/>
            <w:tcBorders>
              <w:top w:val="nil"/>
              <w:left w:val="single" w:sz="4" w:space="0" w:color="auto"/>
              <w:bottom w:val="single" w:sz="4" w:space="0" w:color="auto"/>
              <w:right w:val="single" w:sz="4" w:space="0" w:color="auto"/>
            </w:tcBorders>
            <w:vAlign w:val="center"/>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p>
        </w:tc>
        <w:tc>
          <w:tcPr>
            <w:tcW w:w="1580"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Meat/Others</w:t>
            </w:r>
          </w:p>
        </w:tc>
        <w:tc>
          <w:tcPr>
            <w:tcW w:w="1256"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279</w:t>
            </w:r>
          </w:p>
        </w:tc>
        <w:tc>
          <w:tcPr>
            <w:tcW w:w="975" w:type="dxa"/>
            <w:tcBorders>
              <w:top w:val="nil"/>
              <w:left w:val="nil"/>
              <w:bottom w:val="single" w:sz="4" w:space="0" w:color="auto"/>
              <w:right w:val="single" w:sz="4" w:space="0" w:color="auto"/>
            </w:tcBorders>
            <w:shd w:val="clear" w:color="auto" w:fill="auto"/>
            <w:vAlign w:val="bottom"/>
            <w:hideMark/>
          </w:tcPr>
          <w:p w:rsidR="00BA0C11" w:rsidRPr="00D250BF" w:rsidRDefault="00BA0C11" w:rsidP="003F48F7">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47</w:t>
            </w:r>
          </w:p>
        </w:tc>
      </w:tr>
    </w:tbl>
    <w:p w:rsidR="00BA0C11" w:rsidRPr="00D250BF" w:rsidRDefault="00BA0C11" w:rsidP="00BA0C11">
      <w:pPr>
        <w:autoSpaceDE w:val="0"/>
        <w:autoSpaceDN w:val="0"/>
        <w:adjustRightInd w:val="0"/>
        <w:spacing w:after="0"/>
        <w:ind w:left="360"/>
        <w:jc w:val="both"/>
        <w:rPr>
          <w:rFonts w:ascii="Times New Roman" w:hAnsi="Times New Roman" w:cs="Times New Roman"/>
          <w:i/>
          <w:sz w:val="24"/>
          <w:szCs w:val="24"/>
          <w:lang w:val="en-US"/>
        </w:rPr>
      </w:pPr>
      <w:r w:rsidRPr="00D250BF">
        <w:rPr>
          <w:rFonts w:ascii="Times New Roman" w:hAnsi="Times New Roman" w:cs="Times New Roman"/>
          <w:i/>
          <w:sz w:val="24"/>
          <w:szCs w:val="24"/>
          <w:lang w:val="en-US"/>
        </w:rPr>
        <w:tab/>
        <w:t>Source: Sample Survey</w:t>
      </w:r>
    </w:p>
    <w:p w:rsidR="00BA0C11" w:rsidRPr="00D250BF" w:rsidRDefault="00BA0C11" w:rsidP="00BA0C11">
      <w:pPr>
        <w:autoSpaceDE w:val="0"/>
        <w:autoSpaceDN w:val="0"/>
        <w:adjustRightInd w:val="0"/>
        <w:spacing w:after="0" w:line="480" w:lineRule="auto"/>
        <w:jc w:val="both"/>
        <w:outlineLvl w:val="0"/>
        <w:rPr>
          <w:rFonts w:ascii="Times New Roman" w:hAnsi="Times New Roman" w:cs="Times New Roman"/>
          <w:sz w:val="24"/>
          <w:szCs w:val="24"/>
          <w:lang w:val="en-US"/>
        </w:rPr>
      </w:pPr>
      <w:r w:rsidRPr="00D250BF">
        <w:rPr>
          <w:rFonts w:ascii="Times New Roman" w:hAnsi="Times New Roman" w:cs="Times New Roman"/>
          <w:sz w:val="24"/>
          <w:szCs w:val="24"/>
          <w:lang w:val="en-US"/>
        </w:rPr>
        <w:tab/>
      </w:r>
    </w:p>
    <w:p w:rsidR="00BA0C11" w:rsidRPr="00D250BF" w:rsidRDefault="00BA0C11" w:rsidP="00886439">
      <w:pPr>
        <w:autoSpaceDE w:val="0"/>
        <w:autoSpaceDN w:val="0"/>
        <w:adjustRightInd w:val="0"/>
        <w:spacing w:after="0" w:line="480" w:lineRule="auto"/>
        <w:jc w:val="both"/>
        <w:outlineLvl w:val="0"/>
        <w:rPr>
          <w:rFonts w:ascii="Times New Roman" w:hAnsi="Times New Roman" w:cs="Times New Roman"/>
          <w:sz w:val="24"/>
          <w:szCs w:val="24"/>
          <w:lang w:val="en-US"/>
        </w:rPr>
      </w:pPr>
      <w:r w:rsidRPr="00D250BF">
        <w:rPr>
          <w:rFonts w:ascii="Times New Roman" w:hAnsi="Times New Roman" w:cs="Times New Roman"/>
          <w:sz w:val="24"/>
          <w:szCs w:val="24"/>
          <w:lang w:val="en-US"/>
        </w:rPr>
        <w:t>Majority of the pig market in Mizoram can be claimed to comprise of meat and the piglet bazaar. Pork is the major item in the market and  the sample shows that there are 87.4 percent of the producers</w:t>
      </w:r>
      <w:r w:rsidR="0072206F">
        <w:rPr>
          <w:rFonts w:ascii="Times New Roman" w:hAnsi="Times New Roman" w:cs="Times New Roman"/>
          <w:sz w:val="24"/>
          <w:szCs w:val="24"/>
          <w:lang w:val="en-US"/>
        </w:rPr>
        <w:t xml:space="preserve"> </w:t>
      </w:r>
      <w:r w:rsidRPr="00D250BF">
        <w:rPr>
          <w:rFonts w:ascii="Times New Roman" w:hAnsi="Times New Roman" w:cs="Times New Roman"/>
          <w:sz w:val="24"/>
          <w:szCs w:val="24"/>
          <w:lang w:val="en-US"/>
        </w:rPr>
        <w:t>do not practice further processing of the meat for reselling, while there are 12.6 percent  respondents in the market who sells and prepare smoked meat for preservation and for taste enhancement. The main motive of the sellers can be said that “it adds value to the meat”, and can be sold at higher price than the non-smoked. Likewise, there is a very little requirement for cold storage and there are only 13.2 percent of the respondents who require extra storage for their produce. Most of the farmers are able to sell their piglets proving that there is a ready market for the piglets. Although there are ready markets for the meat and piglets, there has been scarcity of these in the market recently. Maximum of the sales occurs in the festive seasons as they are usually the main dish in the feast. There are few markets where the butchers have their stalls in line at specified area. These butchers however sells quite a large amount of meat in a week, the sample shows  91.6 percent of these butchers sells more than 500kgs of meat in a week, one supporting fact is that most of the families buys meat and pork bring the favorite food item. There are 23.9 percent of the farmers who sells their pig to other farms, which are usually bought for rearing purposes.</w:t>
      </w:r>
      <w:r w:rsidR="00BB38FF">
        <w:rPr>
          <w:rFonts w:ascii="Times New Roman" w:hAnsi="Times New Roman" w:cs="Times New Roman"/>
          <w:sz w:val="24"/>
          <w:szCs w:val="24"/>
          <w:lang w:val="en-US"/>
        </w:rPr>
        <w:t xml:space="preserve"> </w:t>
      </w:r>
      <w:r w:rsidRPr="00D250BF">
        <w:rPr>
          <w:rFonts w:ascii="Times New Roman" w:hAnsi="Times New Roman" w:cs="Times New Roman"/>
          <w:sz w:val="24"/>
          <w:szCs w:val="24"/>
          <w:lang w:val="en-US"/>
        </w:rPr>
        <w:t>There are also 61.9 percent who sells to butchers and 11.6 percent who slaughter the produce for selling meat.</w:t>
      </w:r>
    </w:p>
    <w:p w:rsidR="00BA0C11" w:rsidRPr="00D250BF" w:rsidRDefault="00BA0C11" w:rsidP="00BA0C11">
      <w:pPr>
        <w:autoSpaceDE w:val="0"/>
        <w:autoSpaceDN w:val="0"/>
        <w:adjustRightInd w:val="0"/>
        <w:spacing w:after="0" w:line="480" w:lineRule="auto"/>
        <w:jc w:val="both"/>
        <w:outlineLvl w:val="0"/>
        <w:rPr>
          <w:rFonts w:ascii="Times New Roman" w:hAnsi="Times New Roman" w:cs="Times New Roman"/>
          <w:sz w:val="24"/>
          <w:szCs w:val="28"/>
          <w:lang w:val="en-US"/>
        </w:rPr>
      </w:pPr>
    </w:p>
    <w:p w:rsidR="00BA0C11" w:rsidRPr="00D250BF" w:rsidRDefault="003F48F7" w:rsidP="00BA0C11">
      <w:pPr>
        <w:autoSpaceDE w:val="0"/>
        <w:autoSpaceDN w:val="0"/>
        <w:adjustRightInd w:val="0"/>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 xml:space="preserve">6.2 </w:t>
      </w:r>
      <w:r w:rsidR="00BA0C11" w:rsidRPr="00D250BF">
        <w:rPr>
          <w:rFonts w:ascii="Times New Roman" w:hAnsi="Times New Roman" w:cs="Times New Roman"/>
          <w:b/>
          <w:sz w:val="24"/>
          <w:szCs w:val="28"/>
          <w:lang w:val="en-US"/>
        </w:rPr>
        <w:t>Price</w:t>
      </w:r>
    </w:p>
    <w:p w:rsidR="00BA0C11" w:rsidRPr="00D250BF" w:rsidRDefault="00886439" w:rsidP="00BA0C11">
      <w:pPr>
        <w:autoSpaceDE w:val="0"/>
        <w:autoSpaceDN w:val="0"/>
        <w:adjustRightInd w:val="0"/>
        <w:spacing w:after="0" w:line="480" w:lineRule="auto"/>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P</w:t>
      </w:r>
      <w:r w:rsidR="00BA0C11" w:rsidRPr="00D250BF">
        <w:rPr>
          <w:rFonts w:ascii="Times New Roman" w:hAnsi="Times New Roman" w:cs="Times New Roman"/>
          <w:sz w:val="24"/>
          <w:szCs w:val="28"/>
          <w:lang w:val="en-US"/>
        </w:rPr>
        <w:t>rice is the amount of money charged for a product or service, or the total values that consumers exchange for the benefits of having or using the product or service</w:t>
      </w:r>
      <w:r w:rsidR="00B60F10" w:rsidRPr="00B60F10">
        <w:rPr>
          <w:rFonts w:ascii="Times New Roman" w:hAnsi="Times New Roman" w:cs="Times New Roman"/>
          <w:sz w:val="24"/>
          <w:szCs w:val="28"/>
          <w:lang w:val="en-US"/>
        </w:rPr>
        <w:t xml:space="preserve"> </w:t>
      </w:r>
      <w:r w:rsidR="00B60F10">
        <w:rPr>
          <w:rFonts w:ascii="Times New Roman" w:hAnsi="Times New Roman" w:cs="Times New Roman"/>
          <w:sz w:val="24"/>
          <w:szCs w:val="28"/>
          <w:lang w:val="en-US"/>
        </w:rPr>
        <w:t>(</w:t>
      </w:r>
      <w:r w:rsidR="00B60F10" w:rsidRPr="00D250BF">
        <w:rPr>
          <w:rFonts w:ascii="Times New Roman" w:hAnsi="Times New Roman" w:cs="Times New Roman"/>
          <w:sz w:val="24"/>
          <w:szCs w:val="28"/>
          <w:lang w:val="en-US"/>
        </w:rPr>
        <w:t>Kotler,</w:t>
      </w:r>
      <w:r w:rsidR="00B60F10">
        <w:rPr>
          <w:rFonts w:ascii="Times New Roman" w:hAnsi="Times New Roman" w:cs="Times New Roman"/>
          <w:sz w:val="24"/>
          <w:szCs w:val="28"/>
          <w:lang w:val="en-US"/>
        </w:rPr>
        <w:t xml:space="preserve"> Armstrong, Wong, and Saunders, 2008)</w:t>
      </w:r>
      <w:r w:rsidR="00BA0C11" w:rsidRPr="00D250BF">
        <w:rPr>
          <w:rFonts w:ascii="Times New Roman" w:hAnsi="Times New Roman" w:cs="Times New Roman"/>
          <w:sz w:val="24"/>
          <w:szCs w:val="28"/>
          <w:lang w:val="en-US"/>
        </w:rPr>
        <w:t xml:space="preserve">. Price is considered as the most important measurement of </w:t>
      </w:r>
      <w:r w:rsidR="001774C1">
        <w:rPr>
          <w:rFonts w:ascii="Times New Roman" w:hAnsi="Times New Roman" w:cs="Times New Roman"/>
          <w:sz w:val="24"/>
          <w:szCs w:val="28"/>
          <w:lang w:val="en-US"/>
        </w:rPr>
        <w:t>repurchase intentions (</w:t>
      </w:r>
      <w:r w:rsidR="00BA0C11" w:rsidRPr="00D250BF">
        <w:rPr>
          <w:rFonts w:ascii="Times New Roman" w:hAnsi="Times New Roman" w:cs="Times New Roman"/>
          <w:sz w:val="24"/>
          <w:szCs w:val="28"/>
          <w:lang w:val="en-US"/>
        </w:rPr>
        <w:t>Parasuraman and Grewal, 2000). Acco</w:t>
      </w:r>
      <w:r w:rsidR="00B60F10">
        <w:rPr>
          <w:rFonts w:ascii="Times New Roman" w:hAnsi="Times New Roman" w:cs="Times New Roman"/>
          <w:sz w:val="24"/>
          <w:szCs w:val="28"/>
          <w:lang w:val="en-US"/>
        </w:rPr>
        <w:t>rding to the Telegraph (2010), m</w:t>
      </w:r>
      <w:r w:rsidR="00BA0C11" w:rsidRPr="00D250BF">
        <w:rPr>
          <w:rFonts w:ascii="Times New Roman" w:hAnsi="Times New Roman" w:cs="Times New Roman"/>
          <w:sz w:val="24"/>
          <w:szCs w:val="28"/>
          <w:lang w:val="en-US"/>
        </w:rPr>
        <w:t>eat prices in Mizoram markets are always inflated and these do not reflect the market conditions. The Mizoram government, in order to control the prices of animal products and agriculture p</w:t>
      </w:r>
      <w:r w:rsidR="00B60F10">
        <w:rPr>
          <w:rFonts w:ascii="Times New Roman" w:hAnsi="Times New Roman" w:cs="Times New Roman"/>
          <w:sz w:val="24"/>
          <w:szCs w:val="28"/>
          <w:lang w:val="en-US"/>
        </w:rPr>
        <w:t>roduce, passed a bill titled</w:t>
      </w:r>
      <w:r w:rsidR="00BA0C11" w:rsidRPr="00D250BF">
        <w:rPr>
          <w:rFonts w:ascii="Times New Roman" w:hAnsi="Times New Roman" w:cs="Times New Roman"/>
          <w:sz w:val="24"/>
          <w:szCs w:val="28"/>
          <w:lang w:val="en-US"/>
        </w:rPr>
        <w:t xml:space="preserve"> the State Agriculture Produce Marketing (Development And Regulation) Bill, 2010.  Selling of piglets and pork is not a major </w:t>
      </w:r>
      <w:r w:rsidR="00B60F10">
        <w:rPr>
          <w:rFonts w:ascii="Times New Roman" w:hAnsi="Times New Roman" w:cs="Times New Roman"/>
          <w:sz w:val="24"/>
          <w:szCs w:val="28"/>
          <w:lang w:val="en-US"/>
        </w:rPr>
        <w:t>issue</w:t>
      </w:r>
      <w:r w:rsidR="00BA0C11" w:rsidRPr="00D250BF">
        <w:rPr>
          <w:rFonts w:ascii="Times New Roman" w:hAnsi="Times New Roman" w:cs="Times New Roman"/>
          <w:sz w:val="24"/>
          <w:szCs w:val="28"/>
          <w:lang w:val="en-US"/>
        </w:rPr>
        <w:t xml:space="preserve"> in Mizoram as pork is the staple food for the Mizos and it is sold throughout the state. In the absence of organized piggery infrastructure, there is monopoly of private traders leading to misery of the consumer who are exploited by the pig traders/butchers to fetch poor quality meat at an exorbitantly </w:t>
      </w:r>
      <w:r w:rsidR="00B60F10">
        <w:rPr>
          <w:rFonts w:ascii="Times New Roman" w:hAnsi="Times New Roman" w:cs="Times New Roman"/>
          <w:sz w:val="24"/>
          <w:szCs w:val="28"/>
          <w:lang w:val="en-US"/>
        </w:rPr>
        <w:t>high price. As of O</w:t>
      </w:r>
      <w:r w:rsidR="00BA0C11" w:rsidRPr="00D250BF">
        <w:rPr>
          <w:rFonts w:ascii="Times New Roman" w:hAnsi="Times New Roman" w:cs="Times New Roman"/>
          <w:sz w:val="24"/>
          <w:szCs w:val="28"/>
          <w:lang w:val="en-US"/>
        </w:rPr>
        <w:t>ctober 2016, the retail rate of pork is Rs.250/- per kg. Farmers sell pigs of size 40 inches of pigs (measured round the chest) at a price of Rs.18,500/-(approx) and size 50 inches at a price of Rs.30,000/-(approx). The local butchers have developed a mechanism to calculate the weight of pigs depending on the chest size measure of pigs and the price of the pig is usually negotiated.</w:t>
      </w:r>
    </w:p>
    <w:p w:rsidR="00BA0C11" w:rsidRPr="003F48F7" w:rsidRDefault="003F48F7" w:rsidP="003F48F7">
      <w:pPr>
        <w:autoSpaceDE w:val="0"/>
        <w:autoSpaceDN w:val="0"/>
        <w:adjustRightInd w:val="0"/>
        <w:spacing w:after="0"/>
        <w:jc w:val="center"/>
        <w:rPr>
          <w:rFonts w:ascii="Times New Roman" w:hAnsi="Times New Roman" w:cs="Times New Roman"/>
          <w:b/>
          <w:sz w:val="24"/>
          <w:szCs w:val="28"/>
          <w:lang w:val="en-US"/>
        </w:rPr>
      </w:pPr>
      <w:r>
        <w:rPr>
          <w:rFonts w:ascii="Times New Roman" w:hAnsi="Times New Roman" w:cs="Times New Roman"/>
          <w:b/>
          <w:sz w:val="24"/>
          <w:szCs w:val="28"/>
          <w:lang w:val="en-US"/>
        </w:rPr>
        <w:t>Table 4</w:t>
      </w:r>
      <w:r w:rsidR="009A53CE" w:rsidRPr="003F48F7">
        <w:rPr>
          <w:rFonts w:ascii="Times New Roman" w:hAnsi="Times New Roman" w:cs="Times New Roman"/>
          <w:b/>
          <w:sz w:val="24"/>
          <w:szCs w:val="28"/>
          <w:lang w:val="en-US"/>
        </w:rPr>
        <w:t>.</w:t>
      </w:r>
      <w:r w:rsidR="00BA0C11" w:rsidRPr="003F48F7">
        <w:rPr>
          <w:rFonts w:ascii="Times New Roman" w:hAnsi="Times New Roman" w:cs="Times New Roman"/>
          <w:b/>
          <w:sz w:val="24"/>
          <w:szCs w:val="28"/>
          <w:lang w:val="en-US"/>
        </w:rPr>
        <w:t xml:space="preserve"> Prices (as on October 2016)</w:t>
      </w:r>
      <w:r w:rsidR="009A53CE" w:rsidRPr="003F48F7">
        <w:rPr>
          <w:rFonts w:ascii="Times New Roman" w:hAnsi="Times New Roman" w:cs="Times New Roman"/>
          <w:b/>
          <w:sz w:val="24"/>
          <w:szCs w:val="28"/>
          <w:lang w:val="en-US"/>
        </w:rPr>
        <w:t xml:space="preserve"> of Pig and By products in Mizoram</w:t>
      </w:r>
    </w:p>
    <w:tbl>
      <w:tblPr>
        <w:tblW w:w="6240" w:type="dxa"/>
        <w:jc w:val="center"/>
        <w:tblLook w:val="04A0"/>
      </w:tblPr>
      <w:tblGrid>
        <w:gridCol w:w="2140"/>
        <w:gridCol w:w="2500"/>
        <w:gridCol w:w="1600"/>
      </w:tblGrid>
      <w:tr w:rsidR="00BA0C11" w:rsidRPr="00D250BF" w:rsidTr="003F48F7">
        <w:trPr>
          <w:trHeight w:val="288"/>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Particulars</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Unit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 xml:space="preserve"> Amount in Rs.</w:t>
            </w:r>
          </w:p>
        </w:tc>
      </w:tr>
      <w:tr w:rsidR="00BA0C11" w:rsidRPr="00D250BF" w:rsidTr="003F48F7">
        <w:trPr>
          <w:trHeight w:val="312"/>
          <w:jc w:val="center"/>
        </w:trPr>
        <w:tc>
          <w:tcPr>
            <w:tcW w:w="2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Live Pig</w:t>
            </w:r>
          </w:p>
        </w:tc>
        <w:tc>
          <w:tcPr>
            <w:tcW w:w="25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40" (round the chest)</w:t>
            </w:r>
          </w:p>
        </w:tc>
        <w:tc>
          <w:tcPr>
            <w:tcW w:w="16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18,500</w:t>
            </w:r>
          </w:p>
        </w:tc>
      </w:tr>
      <w:tr w:rsidR="00BA0C11" w:rsidRPr="00D250BF" w:rsidTr="003F48F7">
        <w:trPr>
          <w:trHeight w:val="312"/>
          <w:jc w:val="center"/>
        </w:trPr>
        <w:tc>
          <w:tcPr>
            <w:tcW w:w="2140" w:type="dxa"/>
            <w:vMerge/>
            <w:tcBorders>
              <w:top w:val="nil"/>
              <w:left w:val="single" w:sz="4" w:space="0" w:color="auto"/>
              <w:bottom w:val="single" w:sz="4" w:space="0" w:color="000000"/>
              <w:right w:val="single" w:sz="4" w:space="0" w:color="auto"/>
            </w:tcBorders>
            <w:vAlign w:val="center"/>
            <w:hideMark/>
          </w:tcPr>
          <w:p w:rsidR="00BA0C11" w:rsidRPr="00D250BF" w:rsidRDefault="00BA0C11" w:rsidP="00BA0C11">
            <w:pPr>
              <w:spacing w:after="0" w:line="240" w:lineRule="auto"/>
              <w:rPr>
                <w:rFonts w:ascii="Times New Roman" w:eastAsia="Times New Roman" w:hAnsi="Times New Roman" w:cs="Times New Roman"/>
                <w:color w:val="000000"/>
                <w:lang w:val="en-US"/>
              </w:rPr>
            </w:pPr>
          </w:p>
        </w:tc>
        <w:tc>
          <w:tcPr>
            <w:tcW w:w="25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50" (round the chest)</w:t>
            </w:r>
          </w:p>
        </w:tc>
        <w:tc>
          <w:tcPr>
            <w:tcW w:w="16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30,000</w:t>
            </w:r>
          </w:p>
        </w:tc>
      </w:tr>
      <w:tr w:rsidR="00BA0C11" w:rsidRPr="00D250BF" w:rsidTr="003F48F7">
        <w:trPr>
          <w:trHeight w:val="312"/>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Piglet</w:t>
            </w:r>
          </w:p>
        </w:tc>
        <w:tc>
          <w:tcPr>
            <w:tcW w:w="25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 Per unit</w:t>
            </w:r>
          </w:p>
        </w:tc>
        <w:tc>
          <w:tcPr>
            <w:tcW w:w="16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5,000</w:t>
            </w:r>
          </w:p>
        </w:tc>
      </w:tr>
      <w:tr w:rsidR="00BA0C11" w:rsidRPr="00D250BF" w:rsidTr="003F48F7">
        <w:trPr>
          <w:trHeight w:val="312"/>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Pork</w:t>
            </w:r>
          </w:p>
        </w:tc>
        <w:tc>
          <w:tcPr>
            <w:tcW w:w="25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 Per Kg</w:t>
            </w:r>
          </w:p>
        </w:tc>
        <w:tc>
          <w:tcPr>
            <w:tcW w:w="16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250/ Kg</w:t>
            </w:r>
          </w:p>
        </w:tc>
      </w:tr>
      <w:tr w:rsidR="00BA0C11" w:rsidRPr="00D250BF" w:rsidTr="003F48F7">
        <w:trPr>
          <w:trHeight w:val="312"/>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Smoked Pork</w:t>
            </w:r>
          </w:p>
        </w:tc>
        <w:tc>
          <w:tcPr>
            <w:tcW w:w="25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 Per 5 or 6 pieces</w:t>
            </w:r>
          </w:p>
        </w:tc>
        <w:tc>
          <w:tcPr>
            <w:tcW w:w="1600" w:type="dxa"/>
            <w:tcBorders>
              <w:top w:val="nil"/>
              <w:left w:val="nil"/>
              <w:bottom w:val="single" w:sz="4" w:space="0" w:color="auto"/>
              <w:right w:val="single" w:sz="4" w:space="0" w:color="auto"/>
            </w:tcBorders>
            <w:shd w:val="clear" w:color="auto" w:fill="auto"/>
            <w:noWrap/>
            <w:vAlign w:val="bottom"/>
            <w:hideMark/>
          </w:tcPr>
          <w:p w:rsidR="00BA0C11" w:rsidRPr="00D250BF" w:rsidRDefault="00BA0C11" w:rsidP="00BA0C11">
            <w:pPr>
              <w:spacing w:after="0" w:line="240" w:lineRule="auto"/>
              <w:jc w:val="center"/>
              <w:rPr>
                <w:rFonts w:ascii="Times New Roman" w:eastAsia="Times New Roman" w:hAnsi="Times New Roman" w:cs="Times New Roman"/>
                <w:color w:val="000000"/>
                <w:lang w:val="en-US"/>
              </w:rPr>
            </w:pPr>
            <w:r w:rsidRPr="00D250BF">
              <w:rPr>
                <w:rFonts w:ascii="Times New Roman" w:eastAsia="Times New Roman" w:hAnsi="Times New Roman" w:cs="Times New Roman"/>
                <w:color w:val="000000"/>
                <w:lang w:val="en-US"/>
              </w:rPr>
              <w:t>250/5pieces</w:t>
            </w:r>
          </w:p>
        </w:tc>
      </w:tr>
    </w:tbl>
    <w:p w:rsidR="00BA0C11" w:rsidRPr="00D250BF" w:rsidRDefault="00BA0C11" w:rsidP="00BA0C11">
      <w:pPr>
        <w:autoSpaceDE w:val="0"/>
        <w:autoSpaceDN w:val="0"/>
        <w:adjustRightInd w:val="0"/>
        <w:spacing w:after="0"/>
        <w:jc w:val="both"/>
        <w:rPr>
          <w:rFonts w:ascii="Times New Roman" w:hAnsi="Times New Roman" w:cs="Times New Roman"/>
          <w:i/>
          <w:sz w:val="24"/>
          <w:szCs w:val="28"/>
          <w:lang w:val="en-US"/>
        </w:rPr>
      </w:pPr>
      <w:r w:rsidRPr="00D250BF">
        <w:rPr>
          <w:rFonts w:ascii="Times New Roman" w:hAnsi="Times New Roman" w:cs="Times New Roman"/>
          <w:i/>
          <w:sz w:val="24"/>
          <w:szCs w:val="28"/>
          <w:lang w:val="en-US"/>
        </w:rPr>
        <w:t>Source: Sample survey</w:t>
      </w:r>
    </w:p>
    <w:p w:rsidR="00BA0C11" w:rsidRPr="00D250BF" w:rsidRDefault="00BA0C11" w:rsidP="00BA0C11">
      <w:pPr>
        <w:autoSpaceDE w:val="0"/>
        <w:autoSpaceDN w:val="0"/>
        <w:adjustRightInd w:val="0"/>
        <w:spacing w:after="0" w:line="480" w:lineRule="auto"/>
        <w:jc w:val="both"/>
        <w:rPr>
          <w:rFonts w:ascii="Times New Roman" w:hAnsi="Times New Roman" w:cs="Times New Roman"/>
          <w:sz w:val="24"/>
          <w:szCs w:val="28"/>
          <w:lang w:val="en-US"/>
        </w:rPr>
      </w:pPr>
    </w:p>
    <w:p w:rsidR="00BA0C11" w:rsidRPr="00D250BF" w:rsidRDefault="003F48F7" w:rsidP="00BA0C11">
      <w:pPr>
        <w:autoSpaceDE w:val="0"/>
        <w:autoSpaceDN w:val="0"/>
        <w:adjustRightInd w:val="0"/>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 xml:space="preserve">6.3 </w:t>
      </w:r>
      <w:r w:rsidR="00BA0C11" w:rsidRPr="00D250BF">
        <w:rPr>
          <w:rFonts w:ascii="Times New Roman" w:hAnsi="Times New Roman" w:cs="Times New Roman"/>
          <w:b/>
          <w:sz w:val="24"/>
          <w:szCs w:val="28"/>
          <w:lang w:val="en-US"/>
        </w:rPr>
        <w:t>Place (Distribution)</w:t>
      </w:r>
    </w:p>
    <w:p w:rsidR="00BA0C11" w:rsidRPr="00D250BF" w:rsidRDefault="00BA0C11" w:rsidP="00BA0C11">
      <w:pPr>
        <w:autoSpaceDE w:val="0"/>
        <w:autoSpaceDN w:val="0"/>
        <w:adjustRightInd w:val="0"/>
        <w:spacing w:after="0" w:line="480" w:lineRule="auto"/>
        <w:jc w:val="both"/>
        <w:rPr>
          <w:rFonts w:ascii="Times New Roman" w:hAnsi="Times New Roman" w:cs="Times New Roman"/>
          <w:sz w:val="24"/>
          <w:szCs w:val="28"/>
          <w:lang w:val="en-US"/>
        </w:rPr>
      </w:pPr>
      <w:r w:rsidRPr="00D250BF">
        <w:rPr>
          <w:rFonts w:ascii="Times New Roman" w:hAnsi="Times New Roman" w:cs="Times New Roman"/>
          <w:sz w:val="24"/>
          <w:szCs w:val="28"/>
          <w:lang w:val="en-US"/>
        </w:rPr>
        <w:t xml:space="preserve">Hirankitti et al., (2009) considers place as the ease of access which potential customer associates to a service such as location and distribution. The strategy of place needs effective distribution of the firm’s products among the channels of marketing like wholesalers or </w:t>
      </w:r>
      <w:r w:rsidRPr="00D250BF">
        <w:rPr>
          <w:rFonts w:ascii="Times New Roman" w:hAnsi="Times New Roman" w:cs="Times New Roman"/>
          <w:sz w:val="24"/>
          <w:szCs w:val="28"/>
          <w:lang w:val="en-US"/>
        </w:rPr>
        <w:lastRenderedPageBreak/>
        <w:t xml:space="preserve">retailers (Berman, 1996). Piglets are mainly sold right out of the farm’s premises where the buyers have to approach on their own convenience.  With this reference it can be said that the place of the farm is where the sale of piglets usually happen. Pork on the other hand, which is the most favored meat is sold in the market at specified stalls. When in times of scarcity, the buyers are often to be seen in line to catch their turn for buying their share. Pork is also sold in convenience at the local places where the locally sourced pigs are favoured by the buyers, this is also the premises where individual farmers slaughters and sells themselves. Table </w:t>
      </w:r>
      <w:r w:rsidR="009A53CE">
        <w:rPr>
          <w:rFonts w:ascii="Times New Roman" w:hAnsi="Times New Roman" w:cs="Times New Roman"/>
          <w:sz w:val="24"/>
          <w:szCs w:val="28"/>
          <w:lang w:val="en-US"/>
        </w:rPr>
        <w:t xml:space="preserve">4 </w:t>
      </w:r>
      <w:r w:rsidRPr="00D250BF">
        <w:rPr>
          <w:rFonts w:ascii="Times New Roman" w:hAnsi="Times New Roman" w:cs="Times New Roman"/>
          <w:sz w:val="24"/>
          <w:szCs w:val="28"/>
          <w:lang w:val="en-US"/>
        </w:rPr>
        <w:t xml:space="preserve">shows 66.3 percent who does not use extra effort to transport their produce, which shows the convenience selling of meat at the local streets at large.  </w:t>
      </w:r>
    </w:p>
    <w:p w:rsidR="00BA0C11" w:rsidRPr="00B024C8" w:rsidRDefault="00BA0C11" w:rsidP="00B024C8">
      <w:pPr>
        <w:autoSpaceDE w:val="0"/>
        <w:autoSpaceDN w:val="0"/>
        <w:adjustRightInd w:val="0"/>
        <w:spacing w:after="0"/>
        <w:jc w:val="center"/>
        <w:rPr>
          <w:rFonts w:ascii="Times New Roman" w:hAnsi="Times New Roman" w:cs="Times New Roman"/>
          <w:b/>
          <w:sz w:val="24"/>
          <w:szCs w:val="28"/>
          <w:lang w:val="en-US"/>
        </w:rPr>
      </w:pPr>
      <w:r w:rsidRPr="00B024C8">
        <w:rPr>
          <w:rFonts w:ascii="Times New Roman" w:hAnsi="Times New Roman" w:cs="Times New Roman"/>
          <w:b/>
          <w:sz w:val="24"/>
          <w:szCs w:val="28"/>
          <w:lang w:val="en-US"/>
        </w:rPr>
        <w:t xml:space="preserve">Table </w:t>
      </w:r>
      <w:r w:rsidR="003F48F7">
        <w:rPr>
          <w:rFonts w:ascii="Times New Roman" w:hAnsi="Times New Roman" w:cs="Times New Roman"/>
          <w:b/>
          <w:sz w:val="24"/>
          <w:szCs w:val="28"/>
          <w:lang w:val="en-US"/>
        </w:rPr>
        <w:t>5</w:t>
      </w:r>
      <w:r w:rsidR="009A53CE" w:rsidRPr="00B024C8">
        <w:rPr>
          <w:rFonts w:ascii="Times New Roman" w:hAnsi="Times New Roman" w:cs="Times New Roman"/>
          <w:b/>
          <w:sz w:val="24"/>
          <w:szCs w:val="28"/>
          <w:lang w:val="en-US"/>
        </w:rPr>
        <w:t>.</w:t>
      </w:r>
      <w:r w:rsidRPr="00B024C8">
        <w:rPr>
          <w:rFonts w:ascii="Times New Roman" w:hAnsi="Times New Roman" w:cs="Times New Roman"/>
          <w:b/>
          <w:sz w:val="24"/>
          <w:szCs w:val="28"/>
          <w:lang w:val="en-US"/>
        </w:rPr>
        <w:t xml:space="preserve"> </w:t>
      </w:r>
      <w:r w:rsidRPr="00B024C8">
        <w:rPr>
          <w:rFonts w:ascii="Times New Roman" w:hAnsi="Times New Roman" w:cs="Times New Roman"/>
          <w:b/>
          <w:sz w:val="24"/>
          <w:szCs w:val="28"/>
        </w:rPr>
        <w:t xml:space="preserve">Opinion on the Pig </w:t>
      </w:r>
      <w:r w:rsidRPr="00B024C8">
        <w:rPr>
          <w:rFonts w:ascii="Times New Roman" w:hAnsi="Times New Roman" w:cs="Times New Roman"/>
          <w:b/>
          <w:sz w:val="24"/>
          <w:szCs w:val="28"/>
          <w:lang w:val="en-US"/>
        </w:rPr>
        <w:t>Product</w:t>
      </w:r>
      <w:r w:rsidRPr="00B024C8">
        <w:rPr>
          <w:rFonts w:ascii="Times New Roman" w:hAnsi="Times New Roman" w:cs="Times New Roman"/>
          <w:b/>
          <w:sz w:val="24"/>
          <w:szCs w:val="28"/>
        </w:rPr>
        <w:t xml:space="preserve"> Market</w:t>
      </w:r>
      <w:r w:rsidRPr="00B024C8">
        <w:rPr>
          <w:rFonts w:ascii="Times New Roman" w:hAnsi="Times New Roman" w:cs="Times New Roman"/>
          <w:b/>
          <w:sz w:val="24"/>
          <w:szCs w:val="28"/>
          <w:lang w:val="en-US"/>
        </w:rPr>
        <w:t xml:space="preserve"> in Mizoram</w:t>
      </w:r>
    </w:p>
    <w:tbl>
      <w:tblPr>
        <w:tblStyle w:val="TableGrid"/>
        <w:tblW w:w="9288" w:type="dxa"/>
        <w:tblLook w:val="04A0"/>
      </w:tblPr>
      <w:tblGrid>
        <w:gridCol w:w="3655"/>
        <w:gridCol w:w="2084"/>
        <w:gridCol w:w="852"/>
        <w:gridCol w:w="901"/>
        <w:gridCol w:w="901"/>
        <w:gridCol w:w="895"/>
      </w:tblGrid>
      <w:tr w:rsidR="00BA0C11" w:rsidRPr="00D250BF" w:rsidTr="00BA0C11">
        <w:trPr>
          <w:trHeight w:val="276"/>
        </w:trPr>
        <w:tc>
          <w:tcPr>
            <w:tcW w:w="5958" w:type="dxa"/>
            <w:gridSpan w:val="2"/>
            <w:vMerge w:val="restart"/>
            <w:vAlign w:val="center"/>
          </w:tcPr>
          <w:p w:rsidR="00BA0C11" w:rsidRPr="00D250BF" w:rsidRDefault="00BA0C11" w:rsidP="00BA0C11">
            <w:pPr>
              <w:rPr>
                <w:rFonts w:ascii="Times New Roman" w:eastAsia="Times New Roman" w:hAnsi="Times New Roman" w:cs="Times New Roman"/>
                <w:color w:val="000000"/>
              </w:rPr>
            </w:pPr>
          </w:p>
        </w:tc>
        <w:tc>
          <w:tcPr>
            <w:tcW w:w="2520" w:type="dxa"/>
            <w:gridSpan w:val="3"/>
            <w:hideMark/>
          </w:tcPr>
          <w:p w:rsidR="00BA0C11" w:rsidRPr="00D250BF" w:rsidRDefault="00BA0C11" w:rsidP="00BA0C1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District</w:t>
            </w:r>
            <w:r w:rsidRPr="00D250BF">
              <w:rPr>
                <w:rFonts w:ascii="Times New Roman" w:eastAsia="Times New Roman" w:hAnsi="Times New Roman" w:cs="Times New Roman"/>
                <w:color w:val="000000"/>
              </w:rPr>
              <w:t xml:space="preserve"> Address</w:t>
            </w:r>
          </w:p>
        </w:tc>
        <w:tc>
          <w:tcPr>
            <w:tcW w:w="810" w:type="dxa"/>
            <w:vMerge w:val="restart"/>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Total</w:t>
            </w:r>
          </w:p>
        </w:tc>
      </w:tr>
      <w:tr w:rsidR="00BA0C11" w:rsidRPr="00D250BF" w:rsidTr="00BA0C11">
        <w:trPr>
          <w:trHeight w:val="276"/>
        </w:trPr>
        <w:tc>
          <w:tcPr>
            <w:tcW w:w="5958" w:type="dxa"/>
            <w:gridSpan w:val="2"/>
            <w:vMerge/>
            <w:vAlign w:val="center"/>
          </w:tcPr>
          <w:p w:rsidR="00BA0C11" w:rsidRPr="00D250BF" w:rsidRDefault="00BA0C11" w:rsidP="00BA0C11">
            <w:pPr>
              <w:rPr>
                <w:rFonts w:ascii="Times New Roman" w:eastAsia="Times New Roman" w:hAnsi="Times New Roman" w:cs="Times New Roman"/>
                <w:color w:val="000000"/>
              </w:rPr>
            </w:pPr>
          </w:p>
        </w:tc>
        <w:tc>
          <w:tcPr>
            <w:tcW w:w="810" w:type="dxa"/>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Aizawl</w:t>
            </w:r>
          </w:p>
        </w:tc>
        <w:tc>
          <w:tcPr>
            <w:tcW w:w="900" w:type="dxa"/>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Lunglei</w:t>
            </w:r>
          </w:p>
        </w:tc>
        <w:tc>
          <w:tcPr>
            <w:tcW w:w="810" w:type="dxa"/>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Kolasib</w:t>
            </w:r>
          </w:p>
        </w:tc>
        <w:tc>
          <w:tcPr>
            <w:tcW w:w="810" w:type="dxa"/>
            <w:vMerge/>
            <w:vAlign w:val="center"/>
            <w:hideMark/>
          </w:tcPr>
          <w:p w:rsidR="00BA0C11" w:rsidRPr="00D250BF" w:rsidRDefault="00BA0C11" w:rsidP="00BA0C11">
            <w:pPr>
              <w:jc w:val="center"/>
              <w:rPr>
                <w:rFonts w:ascii="Times New Roman" w:eastAsia="Times New Roman" w:hAnsi="Times New Roman" w:cs="Times New Roman"/>
                <w:color w:val="000000"/>
              </w:rPr>
            </w:pPr>
          </w:p>
        </w:tc>
      </w:tr>
      <w:tr w:rsidR="00BA0C11" w:rsidRPr="00D250BF" w:rsidTr="00BA0C11">
        <w:trPr>
          <w:trHeight w:val="152"/>
        </w:trPr>
        <w:tc>
          <w:tcPr>
            <w:tcW w:w="3798" w:type="dxa"/>
            <w:vMerge w:val="restart"/>
            <w:vAlign w:val="center"/>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The local market is enough</w:t>
            </w: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Count</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101</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147</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178</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425</w:t>
            </w:r>
          </w:p>
        </w:tc>
      </w:tr>
      <w:tr w:rsidR="00BA0C11" w:rsidRPr="00D250BF" w:rsidTr="00BA0C11">
        <w:trPr>
          <w:trHeight w:val="224"/>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within Sample</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23.5%</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34.6%</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41.9%</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100.0%</w:t>
            </w:r>
          </w:p>
        </w:tc>
      </w:tr>
      <w:tr w:rsidR="00BA0C11" w:rsidRPr="00D250BF" w:rsidTr="00BA0C11">
        <w:trPr>
          <w:trHeight w:val="242"/>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xml:space="preserve">% within </w:t>
            </w:r>
            <w:r>
              <w:rPr>
                <w:rFonts w:ascii="Times New Roman" w:eastAsia="Times New Roman" w:hAnsi="Times New Roman" w:cs="Times New Roman"/>
                <w:color w:val="000000"/>
              </w:rPr>
              <w:t>District</w:t>
            </w:r>
            <w:r w:rsidRPr="00D250BF">
              <w:rPr>
                <w:rFonts w:ascii="Times New Roman" w:eastAsia="Times New Roman" w:hAnsi="Times New Roman" w:cs="Times New Roman"/>
                <w:color w:val="000000"/>
              </w:rPr>
              <w:t xml:space="preserve"> </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51.8%</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73.9%</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89.4%</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71.9%</w:t>
            </w:r>
          </w:p>
        </w:tc>
      </w:tr>
      <w:tr w:rsidR="00BA0C11" w:rsidRPr="00D250BF" w:rsidTr="00BA0C11">
        <w:trPr>
          <w:trHeight w:val="170"/>
        </w:trPr>
        <w:tc>
          <w:tcPr>
            <w:tcW w:w="3798" w:type="dxa"/>
            <w:vMerge w:val="restart"/>
            <w:vAlign w:val="center"/>
            <w:hideMark/>
          </w:tcPr>
          <w:p w:rsidR="00BA0C11" w:rsidRPr="00D250BF" w:rsidRDefault="009A53CE" w:rsidP="00BA0C11">
            <w:pPr>
              <w:rPr>
                <w:rFonts w:ascii="Times New Roman" w:eastAsia="Times New Roman" w:hAnsi="Times New Roman" w:cs="Times New Roman"/>
                <w:color w:val="000000"/>
              </w:rPr>
            </w:pPr>
            <w:r>
              <w:rPr>
                <w:rFonts w:ascii="Times New Roman" w:eastAsia="Times New Roman" w:hAnsi="Times New Roman" w:cs="Times New Roman"/>
                <w:color w:val="000000"/>
              </w:rPr>
              <w:t>N</w:t>
            </w:r>
            <w:r w:rsidR="00BA0C11" w:rsidRPr="00D250BF">
              <w:rPr>
                <w:rFonts w:ascii="Times New Roman" w:eastAsia="Times New Roman" w:hAnsi="Times New Roman" w:cs="Times New Roman"/>
                <w:color w:val="000000"/>
              </w:rPr>
              <w:t>eeds improvement</w:t>
            </w: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Count</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12</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27</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11</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50</w:t>
            </w:r>
          </w:p>
        </w:tc>
      </w:tr>
      <w:tr w:rsidR="00BA0C11" w:rsidRPr="00D250BF" w:rsidTr="00BA0C11">
        <w:trPr>
          <w:trHeight w:val="215"/>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within Sample</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24.0%</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54.0%</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22.0%</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100.0%</w:t>
            </w:r>
          </w:p>
        </w:tc>
      </w:tr>
      <w:tr w:rsidR="00BA0C11" w:rsidRPr="00D250BF" w:rsidTr="00BA0C11">
        <w:trPr>
          <w:trHeight w:val="170"/>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xml:space="preserve">% within </w:t>
            </w:r>
            <w:r>
              <w:rPr>
                <w:rFonts w:ascii="Times New Roman" w:eastAsia="Times New Roman" w:hAnsi="Times New Roman" w:cs="Times New Roman"/>
                <w:color w:val="000000"/>
              </w:rPr>
              <w:t>District</w:t>
            </w:r>
            <w:r w:rsidRPr="00D250BF">
              <w:rPr>
                <w:rFonts w:ascii="Times New Roman" w:eastAsia="Times New Roman" w:hAnsi="Times New Roman" w:cs="Times New Roman"/>
                <w:color w:val="000000"/>
              </w:rPr>
              <w:t xml:space="preserve"> </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6.2%</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13.6%</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5.5%</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8.4%</w:t>
            </w:r>
          </w:p>
        </w:tc>
      </w:tr>
      <w:tr w:rsidR="00BA0C11" w:rsidRPr="00D250BF" w:rsidTr="00BA0C11">
        <w:trPr>
          <w:trHeight w:val="233"/>
        </w:trPr>
        <w:tc>
          <w:tcPr>
            <w:tcW w:w="3798" w:type="dxa"/>
            <w:vMerge w:val="restart"/>
            <w:vAlign w:val="center"/>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Not Good</w:t>
            </w: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Count</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78</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81</w:t>
            </w:r>
          </w:p>
        </w:tc>
      </w:tr>
      <w:tr w:rsidR="00BA0C11" w:rsidRPr="00D250BF" w:rsidTr="00BA0C11">
        <w:trPr>
          <w:trHeight w:val="170"/>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within Sample</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96.3%</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2.5%</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1.2%</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100.0%</w:t>
            </w:r>
          </w:p>
        </w:tc>
      </w:tr>
      <w:tr w:rsidR="00BA0C11" w:rsidRPr="00D250BF" w:rsidTr="00BA0C11">
        <w:trPr>
          <w:trHeight w:val="224"/>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xml:space="preserve">% within </w:t>
            </w:r>
            <w:r>
              <w:rPr>
                <w:rFonts w:ascii="Times New Roman" w:eastAsia="Times New Roman" w:hAnsi="Times New Roman" w:cs="Times New Roman"/>
                <w:color w:val="000000"/>
              </w:rPr>
              <w:t>District</w:t>
            </w:r>
            <w:r w:rsidRPr="00D250BF">
              <w:rPr>
                <w:rFonts w:ascii="Times New Roman" w:eastAsia="Times New Roman" w:hAnsi="Times New Roman" w:cs="Times New Roman"/>
                <w:color w:val="000000"/>
              </w:rPr>
              <w:t xml:space="preserve"> </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40.0%</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1.0%</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.5%</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13.7%</w:t>
            </w:r>
          </w:p>
        </w:tc>
      </w:tr>
      <w:tr w:rsidR="00BA0C11" w:rsidRPr="00D250BF" w:rsidTr="00BA0C11">
        <w:trPr>
          <w:trHeight w:val="161"/>
        </w:trPr>
        <w:tc>
          <w:tcPr>
            <w:tcW w:w="3798" w:type="dxa"/>
            <w:vMerge w:val="restart"/>
            <w:vAlign w:val="center"/>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There should be a new plan</w:t>
            </w: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Count</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5</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23</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8</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36</w:t>
            </w:r>
          </w:p>
        </w:tc>
      </w:tr>
      <w:tr w:rsidR="00BA0C11" w:rsidRPr="00D250BF" w:rsidTr="00BA0C11">
        <w:trPr>
          <w:trHeight w:val="224"/>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within Sample</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13.9%</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63.9%</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22.2%</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100.0%</w:t>
            </w:r>
          </w:p>
        </w:tc>
      </w:tr>
      <w:tr w:rsidR="00BA0C11" w:rsidRPr="00D250BF" w:rsidTr="00BA0C11">
        <w:trPr>
          <w:trHeight w:val="251"/>
        </w:trPr>
        <w:tc>
          <w:tcPr>
            <w:tcW w:w="3798" w:type="dxa"/>
            <w:vMerge/>
            <w:vAlign w:val="center"/>
            <w:hideMark/>
          </w:tcPr>
          <w:p w:rsidR="00BA0C11" w:rsidRPr="00D250BF" w:rsidRDefault="00BA0C11" w:rsidP="00BA0C11">
            <w:pPr>
              <w:rPr>
                <w:rFonts w:ascii="Times New Roman" w:eastAsia="Times New Roman" w:hAnsi="Times New Roman" w:cs="Times New Roman"/>
                <w:color w:val="000000"/>
              </w:rPr>
            </w:pPr>
          </w:p>
        </w:tc>
        <w:tc>
          <w:tcPr>
            <w:tcW w:w="2160" w:type="dxa"/>
            <w:hideMark/>
          </w:tcPr>
          <w:p w:rsidR="00BA0C11" w:rsidRPr="00D250BF" w:rsidRDefault="00BA0C11" w:rsidP="00BA0C11">
            <w:pPr>
              <w:rPr>
                <w:rFonts w:ascii="Times New Roman" w:eastAsia="Times New Roman" w:hAnsi="Times New Roman" w:cs="Times New Roman"/>
                <w:color w:val="000000"/>
              </w:rPr>
            </w:pPr>
            <w:r w:rsidRPr="00D250BF">
              <w:rPr>
                <w:rFonts w:ascii="Times New Roman" w:eastAsia="Times New Roman" w:hAnsi="Times New Roman" w:cs="Times New Roman"/>
                <w:color w:val="000000"/>
              </w:rPr>
              <w:t xml:space="preserve">% within </w:t>
            </w:r>
            <w:r>
              <w:rPr>
                <w:rFonts w:ascii="Times New Roman" w:eastAsia="Times New Roman" w:hAnsi="Times New Roman" w:cs="Times New Roman"/>
                <w:color w:val="000000"/>
              </w:rPr>
              <w:t>District</w:t>
            </w:r>
            <w:r w:rsidRPr="00D250BF">
              <w:rPr>
                <w:rFonts w:ascii="Times New Roman" w:eastAsia="Times New Roman" w:hAnsi="Times New Roman" w:cs="Times New Roman"/>
                <w:color w:val="000000"/>
              </w:rPr>
              <w:t xml:space="preserve"> </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2.6%</w:t>
            </w:r>
          </w:p>
        </w:tc>
        <w:tc>
          <w:tcPr>
            <w:tcW w:w="90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11.6%</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4.0%</w:t>
            </w:r>
          </w:p>
        </w:tc>
        <w:tc>
          <w:tcPr>
            <w:tcW w:w="810" w:type="dxa"/>
            <w:noWrap/>
            <w:vAlign w:val="center"/>
            <w:hideMark/>
          </w:tcPr>
          <w:p w:rsidR="00BA0C11" w:rsidRPr="00D250BF" w:rsidRDefault="00BA0C11" w:rsidP="00BA0C11">
            <w:pPr>
              <w:jc w:val="center"/>
              <w:rPr>
                <w:rFonts w:ascii="Times New Roman" w:eastAsia="Times New Roman" w:hAnsi="Times New Roman" w:cs="Times New Roman"/>
                <w:color w:val="000000"/>
              </w:rPr>
            </w:pPr>
            <w:r w:rsidRPr="00D250BF">
              <w:rPr>
                <w:rFonts w:ascii="Times New Roman" w:eastAsia="Times New Roman" w:hAnsi="Times New Roman" w:cs="Times New Roman"/>
                <w:color w:val="000000"/>
              </w:rPr>
              <w:t>6.1%</w:t>
            </w:r>
          </w:p>
        </w:tc>
      </w:tr>
    </w:tbl>
    <w:p w:rsidR="00BA0C11" w:rsidRPr="00D250BF" w:rsidRDefault="00BA0C11" w:rsidP="00BA0C11">
      <w:pPr>
        <w:autoSpaceDE w:val="0"/>
        <w:autoSpaceDN w:val="0"/>
        <w:adjustRightInd w:val="0"/>
        <w:spacing w:after="0"/>
        <w:jc w:val="both"/>
        <w:rPr>
          <w:rFonts w:ascii="Times New Roman" w:hAnsi="Times New Roman" w:cs="Times New Roman"/>
          <w:i/>
          <w:sz w:val="24"/>
          <w:szCs w:val="28"/>
          <w:lang w:val="en-US"/>
        </w:rPr>
      </w:pPr>
      <w:r w:rsidRPr="00D250BF">
        <w:rPr>
          <w:rFonts w:ascii="Times New Roman" w:hAnsi="Times New Roman" w:cs="Times New Roman"/>
          <w:i/>
          <w:sz w:val="24"/>
          <w:szCs w:val="28"/>
          <w:lang w:val="en-US"/>
        </w:rPr>
        <w:t>Source: Sample survey</w:t>
      </w:r>
    </w:p>
    <w:p w:rsidR="00BA0C11" w:rsidRDefault="00BA0C11" w:rsidP="00BA0C11">
      <w:pPr>
        <w:autoSpaceDE w:val="0"/>
        <w:autoSpaceDN w:val="0"/>
        <w:adjustRightInd w:val="0"/>
        <w:spacing w:after="0"/>
        <w:jc w:val="both"/>
        <w:rPr>
          <w:rFonts w:ascii="Times New Roman" w:hAnsi="Times New Roman" w:cs="Times New Roman"/>
          <w:i/>
          <w:sz w:val="24"/>
          <w:szCs w:val="28"/>
          <w:lang w:val="en-US"/>
        </w:rPr>
      </w:pPr>
    </w:p>
    <w:p w:rsidR="00BA0C11" w:rsidRPr="00D250BF" w:rsidRDefault="003F48F7" w:rsidP="00BA0C11">
      <w:pPr>
        <w:autoSpaceDE w:val="0"/>
        <w:autoSpaceDN w:val="0"/>
        <w:adjustRightInd w:val="0"/>
        <w:spacing w:after="0" w:line="480" w:lineRule="auto"/>
        <w:jc w:val="both"/>
        <w:rPr>
          <w:rFonts w:ascii="Times New Roman" w:hAnsi="Times New Roman" w:cs="Times New Roman"/>
          <w:i/>
          <w:sz w:val="24"/>
          <w:szCs w:val="28"/>
          <w:lang w:val="en-US"/>
        </w:rPr>
      </w:pPr>
      <w:r>
        <w:rPr>
          <w:rFonts w:ascii="Times New Roman" w:hAnsi="Times New Roman" w:cs="Times New Roman"/>
          <w:sz w:val="24"/>
          <w:szCs w:val="24"/>
          <w:lang w:val="en-US"/>
        </w:rPr>
        <w:t>From table 5</w:t>
      </w:r>
      <w:r w:rsidR="009A53CE">
        <w:rPr>
          <w:rFonts w:ascii="Times New Roman" w:hAnsi="Times New Roman" w:cs="Times New Roman"/>
          <w:sz w:val="24"/>
          <w:szCs w:val="24"/>
          <w:lang w:val="en-US"/>
        </w:rPr>
        <w:t>, i</w:t>
      </w:r>
      <w:r w:rsidR="00BA0C11" w:rsidRPr="00D250BF">
        <w:rPr>
          <w:rFonts w:ascii="Times New Roman" w:hAnsi="Times New Roman" w:cs="Times New Roman"/>
          <w:sz w:val="24"/>
          <w:szCs w:val="24"/>
          <w:lang w:val="en-US"/>
        </w:rPr>
        <w:t>t can be seen that the respondents have less idea about the concept of new form of marketing system as the data shows that 71.9 percent responses that claimed that the local market is sufficient</w:t>
      </w:r>
      <w:r w:rsidR="00BA0C11">
        <w:rPr>
          <w:rFonts w:ascii="Times New Roman" w:hAnsi="Times New Roman" w:cs="Times New Roman"/>
          <w:sz w:val="24"/>
          <w:szCs w:val="24"/>
          <w:lang w:val="en-US"/>
        </w:rPr>
        <w:t xml:space="preserve">. The sample shows that 23.5 percent (101 </w:t>
      </w:r>
      <w:r w:rsidR="009A53CE">
        <w:rPr>
          <w:rFonts w:ascii="Times New Roman" w:hAnsi="Times New Roman" w:cs="Times New Roman"/>
          <w:sz w:val="24"/>
          <w:szCs w:val="24"/>
          <w:lang w:val="en-US"/>
        </w:rPr>
        <w:t>respondents</w:t>
      </w:r>
      <w:r w:rsidR="00BA0C11">
        <w:rPr>
          <w:rFonts w:ascii="Times New Roman" w:hAnsi="Times New Roman" w:cs="Times New Roman"/>
          <w:sz w:val="24"/>
          <w:szCs w:val="24"/>
          <w:lang w:val="en-US"/>
        </w:rPr>
        <w:t>) are from Aizawl district,  34.6 percent from Lunglei and 41.9 percent from Kolasib district respectively. T</w:t>
      </w:r>
      <w:r w:rsidR="00BA0C11" w:rsidRPr="00D250BF">
        <w:rPr>
          <w:rFonts w:ascii="Times New Roman" w:hAnsi="Times New Roman" w:cs="Times New Roman"/>
          <w:sz w:val="24"/>
          <w:szCs w:val="24"/>
          <w:lang w:val="en-US"/>
        </w:rPr>
        <w:t>h</w:t>
      </w:r>
      <w:r w:rsidR="00BA0C11">
        <w:rPr>
          <w:rFonts w:ascii="Times New Roman" w:hAnsi="Times New Roman" w:cs="Times New Roman"/>
          <w:sz w:val="24"/>
          <w:szCs w:val="24"/>
          <w:lang w:val="en-US"/>
        </w:rPr>
        <w:t xml:space="preserve">e sample respondents at a very low rate, </w:t>
      </w:r>
      <w:r w:rsidR="00BA0C11" w:rsidRPr="00D250BF">
        <w:rPr>
          <w:rFonts w:ascii="Times New Roman" w:hAnsi="Times New Roman" w:cs="Times New Roman"/>
          <w:sz w:val="24"/>
          <w:szCs w:val="24"/>
          <w:lang w:val="en-US"/>
        </w:rPr>
        <w:t xml:space="preserve">6.1 percent who </w:t>
      </w:r>
      <w:r w:rsidR="00BA0C11">
        <w:rPr>
          <w:rFonts w:ascii="Times New Roman" w:hAnsi="Times New Roman" w:cs="Times New Roman"/>
          <w:sz w:val="24"/>
          <w:szCs w:val="24"/>
          <w:lang w:val="en-US"/>
        </w:rPr>
        <w:t xml:space="preserve"> have been thinking of  and wants </w:t>
      </w:r>
      <w:r w:rsidR="00BA0C11" w:rsidRPr="00D250BF">
        <w:rPr>
          <w:rFonts w:ascii="Times New Roman" w:hAnsi="Times New Roman" w:cs="Times New Roman"/>
          <w:sz w:val="24"/>
          <w:szCs w:val="24"/>
          <w:lang w:val="en-US"/>
        </w:rPr>
        <w:t xml:space="preserve">to enter into new </w:t>
      </w:r>
      <w:r w:rsidR="00BA0C11">
        <w:rPr>
          <w:rFonts w:ascii="Times New Roman" w:hAnsi="Times New Roman" w:cs="Times New Roman"/>
          <w:sz w:val="24"/>
          <w:szCs w:val="24"/>
          <w:lang w:val="en-US"/>
        </w:rPr>
        <w:t xml:space="preserve"> meat </w:t>
      </w:r>
      <w:r w:rsidR="00BA0C11" w:rsidRPr="00D250BF">
        <w:rPr>
          <w:rFonts w:ascii="Times New Roman" w:hAnsi="Times New Roman" w:cs="Times New Roman"/>
          <w:sz w:val="24"/>
          <w:szCs w:val="24"/>
          <w:lang w:val="en-US"/>
        </w:rPr>
        <w:t>markets. These new ideas are mostly regarding the control of import of pigs and large scale of production.</w:t>
      </w:r>
      <w:r w:rsidR="00BA0C11">
        <w:rPr>
          <w:rFonts w:ascii="Times New Roman" w:hAnsi="Times New Roman" w:cs="Times New Roman"/>
          <w:sz w:val="24"/>
          <w:szCs w:val="24"/>
          <w:lang w:val="en-US"/>
        </w:rPr>
        <w:t xml:space="preserve"> There are 8.4 percent and 13.7 percent respondents from the sample who finds that the current pig market is not sufficient for Mizoram and these </w:t>
      </w:r>
      <w:r w:rsidR="00BA0C11">
        <w:rPr>
          <w:rFonts w:ascii="Times New Roman" w:hAnsi="Times New Roman" w:cs="Times New Roman"/>
          <w:sz w:val="24"/>
          <w:szCs w:val="24"/>
          <w:lang w:val="en-US"/>
        </w:rPr>
        <w:lastRenderedPageBreak/>
        <w:t xml:space="preserve">respondents mostly ants to diminished the import of pigs and they have opined that this will enhanced the growth of production of pigs in Mizoram  </w:t>
      </w:r>
    </w:p>
    <w:p w:rsidR="00BA0C11" w:rsidRPr="00506986" w:rsidRDefault="003F48F7" w:rsidP="003F48F7">
      <w:pPr>
        <w:autoSpaceDE w:val="0"/>
        <w:autoSpaceDN w:val="0"/>
        <w:adjustRightInd w:val="0"/>
        <w:spacing w:after="0"/>
        <w:jc w:val="center"/>
        <w:rPr>
          <w:rFonts w:ascii="Times New Roman" w:hAnsi="Times New Roman" w:cs="Times New Roman"/>
          <w:b/>
          <w:sz w:val="24"/>
          <w:szCs w:val="28"/>
          <w:lang w:val="en-US"/>
        </w:rPr>
      </w:pPr>
      <w:r>
        <w:rPr>
          <w:rFonts w:ascii="Times New Roman" w:hAnsi="Times New Roman" w:cs="Times New Roman"/>
          <w:b/>
          <w:sz w:val="24"/>
          <w:szCs w:val="28"/>
          <w:lang w:val="en-US"/>
        </w:rPr>
        <w:t>Table 6</w:t>
      </w:r>
      <w:r w:rsidR="009A53CE">
        <w:rPr>
          <w:rFonts w:ascii="Times New Roman" w:hAnsi="Times New Roman" w:cs="Times New Roman"/>
          <w:b/>
          <w:sz w:val="24"/>
          <w:szCs w:val="28"/>
          <w:lang w:val="en-US"/>
        </w:rPr>
        <w:t>.</w:t>
      </w:r>
      <w:r w:rsidR="00BA0C11" w:rsidRPr="00506986">
        <w:rPr>
          <w:rFonts w:ascii="Times New Roman" w:hAnsi="Times New Roman" w:cs="Times New Roman"/>
          <w:b/>
          <w:sz w:val="24"/>
          <w:szCs w:val="28"/>
          <w:lang w:val="en-US"/>
        </w:rPr>
        <w:t xml:space="preserve"> </w:t>
      </w:r>
      <w:r w:rsidR="00BA0C11">
        <w:rPr>
          <w:rFonts w:ascii="Times New Roman" w:hAnsi="Times New Roman" w:cs="Times New Roman"/>
          <w:b/>
          <w:sz w:val="24"/>
          <w:szCs w:val="28"/>
          <w:lang w:val="en-US"/>
        </w:rPr>
        <w:t xml:space="preserve"> </w:t>
      </w:r>
      <w:r w:rsidR="00BA0C11" w:rsidRPr="00506986">
        <w:rPr>
          <w:rFonts w:ascii="Times New Roman" w:hAnsi="Times New Roman" w:cs="Times New Roman"/>
          <w:b/>
          <w:sz w:val="24"/>
          <w:szCs w:val="28"/>
          <w:lang w:val="en-US"/>
        </w:rPr>
        <w:t>Market Distance of Pig market from the respondents in Mizoram</w:t>
      </w:r>
    </w:p>
    <w:tbl>
      <w:tblPr>
        <w:tblStyle w:val="TableGrid"/>
        <w:tblW w:w="9288" w:type="dxa"/>
        <w:tblLayout w:type="fixed"/>
        <w:tblLook w:val="0000"/>
      </w:tblPr>
      <w:tblGrid>
        <w:gridCol w:w="1503"/>
        <w:gridCol w:w="3465"/>
        <w:gridCol w:w="1080"/>
        <w:gridCol w:w="1080"/>
        <w:gridCol w:w="1080"/>
        <w:gridCol w:w="1080"/>
      </w:tblGrid>
      <w:tr w:rsidR="00BA0C11" w:rsidRPr="00D250BF" w:rsidTr="00BA0C11">
        <w:trPr>
          <w:trHeight w:val="333"/>
        </w:trPr>
        <w:tc>
          <w:tcPr>
            <w:tcW w:w="4968" w:type="dxa"/>
            <w:gridSpan w:val="2"/>
            <w:vMerge w:val="restart"/>
            <w:vAlign w:val="center"/>
          </w:tcPr>
          <w:p w:rsidR="00BA0C11" w:rsidRPr="003F48F7" w:rsidRDefault="00BA0C11" w:rsidP="00BA0C11">
            <w:pPr>
              <w:autoSpaceDE w:val="0"/>
              <w:autoSpaceDN w:val="0"/>
              <w:adjustRightInd w:val="0"/>
              <w:rPr>
                <w:rFonts w:ascii="Times New Roman" w:hAnsi="Times New Roman" w:cs="Times New Roman"/>
                <w:b/>
              </w:rPr>
            </w:pPr>
            <w:r w:rsidRPr="003F48F7">
              <w:rPr>
                <w:rFonts w:ascii="Times New Roman" w:hAnsi="Times New Roman" w:cs="Times New Roman"/>
                <w:b/>
              </w:rPr>
              <w:t>Distance</w:t>
            </w:r>
          </w:p>
        </w:tc>
        <w:tc>
          <w:tcPr>
            <w:tcW w:w="3240" w:type="dxa"/>
            <w:gridSpan w:val="3"/>
            <w:vAlign w:val="center"/>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District Address</w:t>
            </w:r>
          </w:p>
        </w:tc>
        <w:tc>
          <w:tcPr>
            <w:tcW w:w="1080" w:type="dxa"/>
            <w:vMerge w:val="restart"/>
            <w:vAlign w:val="center"/>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Total</w:t>
            </w:r>
          </w:p>
        </w:tc>
      </w:tr>
      <w:tr w:rsidR="00BA0C11" w:rsidRPr="00D250BF" w:rsidTr="00BA0C11">
        <w:trPr>
          <w:trHeight w:val="154"/>
        </w:trPr>
        <w:tc>
          <w:tcPr>
            <w:tcW w:w="4968" w:type="dxa"/>
            <w:gridSpan w:val="2"/>
            <w:vMerge/>
          </w:tcPr>
          <w:p w:rsidR="00BA0C11" w:rsidRPr="00D250BF" w:rsidRDefault="00BA0C11" w:rsidP="00BA0C11">
            <w:pPr>
              <w:autoSpaceDE w:val="0"/>
              <w:autoSpaceDN w:val="0"/>
              <w:adjustRightInd w:val="0"/>
              <w:rPr>
                <w:rFonts w:ascii="Times New Roman" w:hAnsi="Times New Roman" w:cs="Times New Roman"/>
                <w:color w:val="000000"/>
              </w:rPr>
            </w:pPr>
          </w:p>
        </w:tc>
        <w:tc>
          <w:tcPr>
            <w:tcW w:w="1080" w:type="dxa"/>
            <w:vAlign w:val="center"/>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Aizawl</w:t>
            </w:r>
          </w:p>
        </w:tc>
        <w:tc>
          <w:tcPr>
            <w:tcW w:w="1080" w:type="dxa"/>
            <w:vAlign w:val="center"/>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Lunglei</w:t>
            </w:r>
          </w:p>
        </w:tc>
        <w:tc>
          <w:tcPr>
            <w:tcW w:w="1080" w:type="dxa"/>
            <w:vAlign w:val="center"/>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Kolasib</w:t>
            </w:r>
          </w:p>
        </w:tc>
        <w:tc>
          <w:tcPr>
            <w:tcW w:w="1080" w:type="dxa"/>
            <w:vMerge/>
            <w:vAlign w:val="center"/>
          </w:tcPr>
          <w:p w:rsidR="00BA0C11" w:rsidRPr="00EE780E" w:rsidRDefault="00BA0C11" w:rsidP="00BA0C11">
            <w:pPr>
              <w:autoSpaceDE w:val="0"/>
              <w:autoSpaceDN w:val="0"/>
              <w:adjustRightInd w:val="0"/>
              <w:jc w:val="center"/>
              <w:rPr>
                <w:rFonts w:ascii="Times New Roman" w:hAnsi="Times New Roman" w:cs="Times New Roman"/>
                <w:color w:val="000000"/>
              </w:rPr>
            </w:pPr>
          </w:p>
        </w:tc>
      </w:tr>
      <w:tr w:rsidR="00BA0C11" w:rsidRPr="00D250BF" w:rsidTr="00BA0C11">
        <w:trPr>
          <w:trHeight w:val="333"/>
        </w:trPr>
        <w:tc>
          <w:tcPr>
            <w:tcW w:w="1503" w:type="dxa"/>
            <w:vMerge w:val="restart"/>
            <w:vAlign w:val="center"/>
          </w:tcPr>
          <w:p w:rsidR="00BA0C11" w:rsidRPr="00EE780E" w:rsidRDefault="009A53CE" w:rsidP="00BA0C11">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Less than</w:t>
            </w:r>
            <w:r w:rsidR="00BA0C11" w:rsidRPr="00EE780E">
              <w:rPr>
                <w:rFonts w:ascii="Times New Roman" w:hAnsi="Times New Roman" w:cs="Times New Roman"/>
                <w:color w:val="000000"/>
              </w:rPr>
              <w:t xml:space="preserve"> 2 kms</w:t>
            </w: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Count</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9</w:t>
            </w:r>
            <w:r w:rsidRPr="00D250BF">
              <w:rPr>
                <w:rFonts w:ascii="Times New Roman" w:hAnsi="Times New Roman" w:cs="Times New Roman"/>
                <w:color w:val="000000"/>
              </w:rPr>
              <w:t>7</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149</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192</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437</w:t>
            </w:r>
          </w:p>
        </w:tc>
      </w:tr>
      <w:tr w:rsidR="00BA0C11" w:rsidRPr="00D250BF" w:rsidTr="00BA0C11">
        <w:trPr>
          <w:trHeight w:val="413"/>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22.0%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34.1%</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43.9%</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100.0%</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Pr>
                <w:rFonts w:ascii="Times New Roman" w:hAnsi="Times New Roman" w:cs="Times New Roman"/>
                <w:color w:val="000000"/>
              </w:rPr>
              <w:t>District</w:t>
            </w:r>
            <w:r w:rsidRPr="00EE780E">
              <w:rPr>
                <w:rFonts w:ascii="Times New Roman" w:hAnsi="Times New Roman" w:cs="Times New Roman"/>
                <w:color w:val="000000"/>
              </w:rPr>
              <w:t xml:space="preserve"> </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49.</w:t>
            </w:r>
            <w:r w:rsidRPr="00D250BF">
              <w:rPr>
                <w:rFonts w:ascii="Times New Roman" w:hAnsi="Times New Roman" w:cs="Times New Roman"/>
                <w:color w:val="000000"/>
              </w:rPr>
              <w:t>5</w:t>
            </w:r>
            <w:r w:rsidRPr="00EE780E">
              <w:rPr>
                <w:rFonts w:ascii="Times New Roman" w:hAnsi="Times New Roman" w:cs="Times New Roman"/>
                <w:color w:val="000000"/>
              </w:rPr>
              <w:t>%</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74.9%</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96.5%</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73.</w:t>
            </w:r>
            <w:r w:rsidRPr="00D250BF">
              <w:rPr>
                <w:rFonts w:ascii="Times New Roman" w:hAnsi="Times New Roman" w:cs="Times New Roman"/>
                <w:color w:val="000000"/>
              </w:rPr>
              <w:t>9</w:t>
            </w:r>
            <w:r w:rsidRPr="00EE780E">
              <w:rPr>
                <w:rFonts w:ascii="Times New Roman" w:hAnsi="Times New Roman" w:cs="Times New Roman"/>
                <w:color w:val="000000"/>
              </w:rPr>
              <w:t>%</w:t>
            </w:r>
          </w:p>
        </w:tc>
      </w:tr>
      <w:tr w:rsidR="00BA0C11" w:rsidRPr="00D250BF" w:rsidTr="00BA0C11">
        <w:trPr>
          <w:trHeight w:val="197"/>
        </w:trPr>
        <w:tc>
          <w:tcPr>
            <w:tcW w:w="1503" w:type="dxa"/>
            <w:vMerge w:val="restart"/>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2-3 kms</w:t>
            </w: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Count</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80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13</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95</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84.2%</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13.7%</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2.1%</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100.0%</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Pr>
                <w:rFonts w:ascii="Times New Roman" w:hAnsi="Times New Roman" w:cs="Times New Roman"/>
                <w:color w:val="000000"/>
              </w:rPr>
              <w:t>District</w:t>
            </w:r>
            <w:r w:rsidRPr="00EE780E">
              <w:rPr>
                <w:rFonts w:ascii="Times New Roman" w:hAnsi="Times New Roman" w:cs="Times New Roman"/>
                <w:color w:val="000000"/>
              </w:rPr>
              <w:t xml:space="preserve"> </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41.0%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6.5%</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16.0%</w:t>
            </w:r>
          </w:p>
        </w:tc>
      </w:tr>
      <w:tr w:rsidR="00BA0C11" w:rsidRPr="00D250BF" w:rsidTr="00BA0C11">
        <w:trPr>
          <w:trHeight w:val="333"/>
        </w:trPr>
        <w:tc>
          <w:tcPr>
            <w:tcW w:w="1503" w:type="dxa"/>
            <w:vMerge w:val="restart"/>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3-4 kms</w:t>
            </w: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Count</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16</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23</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39</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41.0%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59.0%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100.0%</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Pr>
                <w:rFonts w:ascii="Times New Roman" w:hAnsi="Times New Roman" w:cs="Times New Roman"/>
                <w:color w:val="000000"/>
              </w:rPr>
              <w:t>District</w:t>
            </w:r>
            <w:r w:rsidRPr="00EE780E">
              <w:rPr>
                <w:rFonts w:ascii="Times New Roman" w:hAnsi="Times New Roman" w:cs="Times New Roman"/>
                <w:color w:val="000000"/>
              </w:rPr>
              <w:t xml:space="preserve"> </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8.2%</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11.6%</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6.6%</w:t>
            </w:r>
          </w:p>
        </w:tc>
      </w:tr>
      <w:tr w:rsidR="00BA0C11" w:rsidRPr="00D250BF" w:rsidTr="00BA0C11">
        <w:trPr>
          <w:trHeight w:val="333"/>
        </w:trPr>
        <w:tc>
          <w:tcPr>
            <w:tcW w:w="1503" w:type="dxa"/>
            <w:vMerge w:val="restart"/>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4-5kms</w:t>
            </w: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Count</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50.0%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50.0%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100.0%</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Pr>
                <w:rFonts w:ascii="Times New Roman" w:hAnsi="Times New Roman" w:cs="Times New Roman"/>
                <w:color w:val="000000"/>
              </w:rPr>
              <w:t>District</w:t>
            </w:r>
            <w:r w:rsidRPr="00EE780E">
              <w:rPr>
                <w:rFonts w:ascii="Times New Roman" w:hAnsi="Times New Roman" w:cs="Times New Roman"/>
                <w:color w:val="000000"/>
              </w:rPr>
              <w:t xml:space="preserve"> </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0.5%</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0.5%</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0.3%</w:t>
            </w:r>
          </w:p>
        </w:tc>
      </w:tr>
      <w:tr w:rsidR="00BA0C11" w:rsidRPr="00D250BF" w:rsidTr="00BA0C11">
        <w:trPr>
          <w:trHeight w:val="333"/>
        </w:trPr>
        <w:tc>
          <w:tcPr>
            <w:tcW w:w="1503" w:type="dxa"/>
            <w:vMerge w:val="restart"/>
            <w:vAlign w:val="center"/>
          </w:tcPr>
          <w:p w:rsidR="00BA0C11" w:rsidRPr="00EE780E" w:rsidRDefault="009A53CE" w:rsidP="00BA0C11">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 xml:space="preserve">More than </w:t>
            </w:r>
            <w:r w:rsidR="00BA0C11" w:rsidRPr="00EE780E">
              <w:rPr>
                <w:rFonts w:ascii="Times New Roman" w:hAnsi="Times New Roman" w:cs="Times New Roman"/>
                <w:color w:val="000000"/>
              </w:rPr>
              <w:t xml:space="preserve"> 5</w:t>
            </w:r>
            <w:r>
              <w:rPr>
                <w:rFonts w:ascii="Times New Roman" w:hAnsi="Times New Roman" w:cs="Times New Roman"/>
                <w:color w:val="000000"/>
              </w:rPr>
              <w:t xml:space="preserve"> </w:t>
            </w:r>
            <w:r w:rsidR="00BA0C11" w:rsidRPr="00EE780E">
              <w:rPr>
                <w:rFonts w:ascii="Times New Roman" w:hAnsi="Times New Roman" w:cs="Times New Roman"/>
                <w:color w:val="000000"/>
              </w:rPr>
              <w:t>kms</w:t>
            </w: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Count</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13</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4</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19</w:t>
            </w:r>
          </w:p>
        </w:tc>
      </w:tr>
      <w:tr w:rsidR="00BA0C11" w:rsidRPr="00D250BF" w:rsidTr="00BA0C11">
        <w:trPr>
          <w:trHeight w:val="15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10.5%</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68.4%</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21.1%</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100.0%</w:t>
            </w:r>
          </w:p>
        </w:tc>
      </w:tr>
      <w:tr w:rsidR="00BA0C11" w:rsidRPr="00D250BF" w:rsidTr="00BA0C11">
        <w:trPr>
          <w:trHeight w:val="314"/>
        </w:trPr>
        <w:tc>
          <w:tcPr>
            <w:tcW w:w="1503" w:type="dxa"/>
            <w:vMerge/>
            <w:vAlign w:val="center"/>
          </w:tcPr>
          <w:p w:rsidR="00BA0C11" w:rsidRPr="00EE780E" w:rsidRDefault="00BA0C11" w:rsidP="00BA0C11">
            <w:pPr>
              <w:autoSpaceDE w:val="0"/>
              <w:autoSpaceDN w:val="0"/>
              <w:adjustRightInd w:val="0"/>
              <w:rPr>
                <w:rFonts w:ascii="Times New Roman" w:hAnsi="Times New Roman" w:cs="Times New Roman"/>
                <w:color w:val="000000"/>
              </w:rPr>
            </w:pPr>
          </w:p>
        </w:tc>
        <w:tc>
          <w:tcPr>
            <w:tcW w:w="3465" w:type="dxa"/>
            <w:vAlign w:val="center"/>
          </w:tcPr>
          <w:p w:rsidR="00BA0C11" w:rsidRPr="00EE780E" w:rsidRDefault="00BA0C11" w:rsidP="00BA0C11">
            <w:pPr>
              <w:autoSpaceDE w:val="0"/>
              <w:autoSpaceDN w:val="0"/>
              <w:adjustRightInd w:val="0"/>
              <w:spacing w:line="320" w:lineRule="atLeast"/>
              <w:ind w:left="60" w:right="60"/>
              <w:rPr>
                <w:rFonts w:ascii="Times New Roman" w:hAnsi="Times New Roman" w:cs="Times New Roman"/>
                <w:color w:val="000000"/>
              </w:rPr>
            </w:pPr>
            <w:r w:rsidRPr="00EE780E">
              <w:rPr>
                <w:rFonts w:ascii="Times New Roman" w:hAnsi="Times New Roman" w:cs="Times New Roman"/>
                <w:color w:val="000000"/>
              </w:rPr>
              <w:t xml:space="preserve">% within </w:t>
            </w:r>
            <w:r>
              <w:rPr>
                <w:rFonts w:ascii="Times New Roman" w:hAnsi="Times New Roman" w:cs="Times New Roman"/>
                <w:color w:val="000000"/>
              </w:rPr>
              <w:t>District</w:t>
            </w:r>
            <w:r w:rsidRPr="00EE780E">
              <w:rPr>
                <w:rFonts w:ascii="Times New Roman" w:hAnsi="Times New Roman" w:cs="Times New Roman"/>
                <w:color w:val="000000"/>
              </w:rPr>
              <w:t xml:space="preserve"> </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1.0%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6.5%</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2.0%</w:t>
            </w:r>
          </w:p>
        </w:tc>
        <w:tc>
          <w:tcPr>
            <w:tcW w:w="1080" w:type="dxa"/>
          </w:tcPr>
          <w:p w:rsidR="00BA0C11" w:rsidRPr="00EE780E"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EE780E">
              <w:rPr>
                <w:rFonts w:ascii="Times New Roman" w:hAnsi="Times New Roman" w:cs="Times New Roman"/>
                <w:color w:val="000000"/>
              </w:rPr>
              <w:t>3.2%</w:t>
            </w:r>
          </w:p>
        </w:tc>
      </w:tr>
    </w:tbl>
    <w:p w:rsidR="00BA0C11" w:rsidRPr="00D250BF" w:rsidRDefault="00BA0C11" w:rsidP="00BA0C11">
      <w:pPr>
        <w:autoSpaceDE w:val="0"/>
        <w:autoSpaceDN w:val="0"/>
        <w:adjustRightInd w:val="0"/>
        <w:spacing w:after="0"/>
        <w:jc w:val="both"/>
        <w:rPr>
          <w:rFonts w:ascii="Times New Roman" w:hAnsi="Times New Roman" w:cs="Times New Roman"/>
          <w:i/>
          <w:sz w:val="24"/>
          <w:szCs w:val="28"/>
          <w:lang w:val="en-US"/>
        </w:rPr>
      </w:pPr>
      <w:r w:rsidRPr="00D250BF">
        <w:rPr>
          <w:rFonts w:ascii="Times New Roman" w:hAnsi="Times New Roman" w:cs="Times New Roman"/>
          <w:i/>
          <w:sz w:val="24"/>
          <w:szCs w:val="28"/>
          <w:lang w:val="en-US"/>
        </w:rPr>
        <w:t>Source: Sample survey</w:t>
      </w:r>
    </w:p>
    <w:p w:rsidR="00BA0C11" w:rsidRDefault="00BA0C11" w:rsidP="00BA0C11">
      <w:pPr>
        <w:autoSpaceDE w:val="0"/>
        <w:autoSpaceDN w:val="0"/>
        <w:adjustRightInd w:val="0"/>
        <w:spacing w:after="0"/>
        <w:jc w:val="both"/>
        <w:rPr>
          <w:rFonts w:ascii="Times New Roman" w:hAnsi="Times New Roman" w:cs="Times New Roman"/>
          <w:sz w:val="24"/>
          <w:szCs w:val="28"/>
          <w:lang w:val="en-US"/>
        </w:rPr>
      </w:pPr>
    </w:p>
    <w:p w:rsidR="00BA0C11" w:rsidRDefault="00BA0C11" w:rsidP="00BA0C11">
      <w:pPr>
        <w:autoSpaceDE w:val="0"/>
        <w:autoSpaceDN w:val="0"/>
        <w:adjustRightInd w:val="0"/>
        <w:spacing w:after="0"/>
        <w:jc w:val="both"/>
        <w:rPr>
          <w:rFonts w:ascii="Times New Roman" w:hAnsi="Times New Roman" w:cs="Times New Roman"/>
          <w:sz w:val="24"/>
          <w:szCs w:val="28"/>
          <w:lang w:val="en-US"/>
        </w:rPr>
      </w:pPr>
    </w:p>
    <w:p w:rsidR="00BA0C11" w:rsidRDefault="009A53CE" w:rsidP="00BA0C1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table</w:t>
      </w:r>
      <w:r w:rsidR="00BA0C11" w:rsidRPr="00D250BF">
        <w:rPr>
          <w:rFonts w:ascii="Times New Roman" w:hAnsi="Times New Roman" w:cs="Times New Roman"/>
          <w:sz w:val="24"/>
          <w:szCs w:val="24"/>
          <w:lang w:val="en-US"/>
        </w:rPr>
        <w:t xml:space="preserve"> shows that </w:t>
      </w:r>
      <w:r w:rsidR="00BA0C11">
        <w:rPr>
          <w:rFonts w:ascii="Times New Roman" w:hAnsi="Times New Roman" w:cs="Times New Roman"/>
          <w:sz w:val="24"/>
          <w:szCs w:val="24"/>
          <w:lang w:val="en-US"/>
        </w:rPr>
        <w:t xml:space="preserve">majority </w:t>
      </w:r>
      <w:r w:rsidR="00BA0C11" w:rsidRPr="00D250BF">
        <w:rPr>
          <w:rFonts w:ascii="Times New Roman" w:hAnsi="Times New Roman" w:cs="Times New Roman"/>
          <w:sz w:val="24"/>
          <w:szCs w:val="24"/>
          <w:lang w:val="en-US"/>
        </w:rPr>
        <w:t>73.7 percent of the respondents that l</w:t>
      </w:r>
      <w:r>
        <w:rPr>
          <w:rFonts w:ascii="Times New Roman" w:hAnsi="Times New Roman" w:cs="Times New Roman"/>
          <w:sz w:val="24"/>
          <w:szCs w:val="24"/>
          <w:lang w:val="en-US"/>
        </w:rPr>
        <w:t>ocal market are as near as less than</w:t>
      </w:r>
      <w:r w:rsidR="00BA0C11" w:rsidRPr="00D250BF">
        <w:rPr>
          <w:rFonts w:ascii="Times New Roman" w:hAnsi="Times New Roman" w:cs="Times New Roman"/>
          <w:sz w:val="24"/>
          <w:szCs w:val="24"/>
          <w:lang w:val="en-US"/>
        </w:rPr>
        <w:t xml:space="preserve"> 2 kms which is quite convenient for the general transportation of the products.</w:t>
      </w:r>
      <w:r w:rsidR="00BA0C11">
        <w:rPr>
          <w:rFonts w:ascii="Times New Roman" w:hAnsi="Times New Roman" w:cs="Times New Roman"/>
          <w:sz w:val="24"/>
          <w:szCs w:val="24"/>
          <w:lang w:val="en-US"/>
        </w:rPr>
        <w:t xml:space="preserve"> Aizawl district have 22.0 percent Lunglei has 34.1 percent and Kolasib district have 43.9 percent which can be concluded that the meat market is more near in the rural than in the urban areas. The sample also reveals that there are very minimal cases where the farmers have to travel more than 2 kilometers to sell their pigs. </w:t>
      </w:r>
      <w:r w:rsidR="00BA0C11" w:rsidRPr="00D250BF">
        <w:rPr>
          <w:rFonts w:ascii="Times New Roman" w:hAnsi="Times New Roman" w:cs="Times New Roman"/>
          <w:sz w:val="24"/>
          <w:szCs w:val="24"/>
          <w:lang w:val="en-US"/>
        </w:rPr>
        <w:t xml:space="preserve"> </w:t>
      </w:r>
    </w:p>
    <w:p w:rsidR="00BA0C11" w:rsidRDefault="00BA0C11" w:rsidP="00BA0C11">
      <w:pPr>
        <w:autoSpaceDE w:val="0"/>
        <w:autoSpaceDN w:val="0"/>
        <w:adjustRightInd w:val="0"/>
        <w:spacing w:after="0" w:line="480" w:lineRule="auto"/>
        <w:jc w:val="both"/>
        <w:rPr>
          <w:rFonts w:ascii="Times New Roman" w:hAnsi="Times New Roman" w:cs="Times New Roman"/>
          <w:sz w:val="24"/>
          <w:szCs w:val="24"/>
          <w:lang w:val="en-US"/>
        </w:rPr>
      </w:pPr>
    </w:p>
    <w:p w:rsidR="00BA0C11" w:rsidRPr="00D250BF" w:rsidRDefault="00BA0C11" w:rsidP="00BA0C11">
      <w:pPr>
        <w:autoSpaceDE w:val="0"/>
        <w:autoSpaceDN w:val="0"/>
        <w:adjustRightInd w:val="0"/>
        <w:spacing w:after="0"/>
        <w:jc w:val="both"/>
        <w:rPr>
          <w:rFonts w:ascii="Times New Roman" w:hAnsi="Times New Roman" w:cs="Times New Roman"/>
          <w:sz w:val="24"/>
          <w:szCs w:val="28"/>
          <w:lang w:val="en-US"/>
        </w:rPr>
      </w:pPr>
    </w:p>
    <w:p w:rsidR="00BA0C11" w:rsidRPr="000E0B5C" w:rsidRDefault="003F48F7" w:rsidP="003F48F7">
      <w:pPr>
        <w:autoSpaceDE w:val="0"/>
        <w:autoSpaceDN w:val="0"/>
        <w:adjustRightInd w:val="0"/>
        <w:spacing w:after="0"/>
        <w:jc w:val="center"/>
        <w:rPr>
          <w:rFonts w:ascii="Times New Roman" w:hAnsi="Times New Roman" w:cs="Times New Roman"/>
          <w:b/>
          <w:sz w:val="24"/>
          <w:szCs w:val="28"/>
          <w:lang w:val="en-US"/>
        </w:rPr>
      </w:pPr>
      <w:r>
        <w:rPr>
          <w:rFonts w:ascii="Times New Roman" w:hAnsi="Times New Roman" w:cs="Times New Roman"/>
          <w:b/>
          <w:sz w:val="24"/>
          <w:szCs w:val="28"/>
          <w:lang w:val="en-US"/>
        </w:rPr>
        <w:t>Table 7</w:t>
      </w:r>
      <w:r w:rsidR="009A53CE">
        <w:rPr>
          <w:rFonts w:ascii="Times New Roman" w:hAnsi="Times New Roman" w:cs="Times New Roman"/>
          <w:b/>
          <w:sz w:val="24"/>
          <w:szCs w:val="28"/>
          <w:lang w:val="en-US"/>
        </w:rPr>
        <w:t>.</w:t>
      </w:r>
      <w:r w:rsidR="00BA0C11" w:rsidRPr="000E0B5C">
        <w:rPr>
          <w:rFonts w:ascii="Times New Roman" w:hAnsi="Times New Roman" w:cs="Times New Roman"/>
          <w:b/>
          <w:sz w:val="24"/>
          <w:szCs w:val="28"/>
          <w:lang w:val="en-US"/>
        </w:rPr>
        <w:t xml:space="preserve"> Transportation used by the respondents in Mizoram</w:t>
      </w:r>
    </w:p>
    <w:tbl>
      <w:tblPr>
        <w:tblStyle w:val="TableGrid"/>
        <w:tblW w:w="9150" w:type="dxa"/>
        <w:tblLayout w:type="fixed"/>
        <w:tblLook w:val="0000"/>
      </w:tblPr>
      <w:tblGrid>
        <w:gridCol w:w="2053"/>
        <w:gridCol w:w="2778"/>
        <w:gridCol w:w="1038"/>
        <w:gridCol w:w="1042"/>
        <w:gridCol w:w="1133"/>
        <w:gridCol w:w="1094"/>
        <w:gridCol w:w="12"/>
      </w:tblGrid>
      <w:tr w:rsidR="00BA0C11" w:rsidRPr="00D250BF" w:rsidTr="00BA0C11">
        <w:trPr>
          <w:trHeight w:val="304"/>
        </w:trPr>
        <w:tc>
          <w:tcPr>
            <w:tcW w:w="4831" w:type="dxa"/>
            <w:gridSpan w:val="2"/>
            <w:vMerge w:val="restart"/>
            <w:vAlign w:val="center"/>
          </w:tcPr>
          <w:p w:rsidR="00BA0C11" w:rsidRPr="003F48F7" w:rsidRDefault="00BA0C11" w:rsidP="00BA0C11">
            <w:pPr>
              <w:autoSpaceDE w:val="0"/>
              <w:autoSpaceDN w:val="0"/>
              <w:adjustRightInd w:val="0"/>
              <w:spacing w:line="276" w:lineRule="auto"/>
              <w:rPr>
                <w:rFonts w:ascii="Times New Roman" w:hAnsi="Times New Roman" w:cs="Times New Roman"/>
                <w:b/>
                <w:szCs w:val="28"/>
                <w:lang w:val="en-US"/>
              </w:rPr>
            </w:pPr>
            <w:r w:rsidRPr="003F48F7">
              <w:rPr>
                <w:rFonts w:ascii="Times New Roman" w:hAnsi="Times New Roman" w:cs="Times New Roman"/>
                <w:b/>
                <w:szCs w:val="28"/>
                <w:lang w:val="en-US"/>
              </w:rPr>
              <w:t>Means of transport</w:t>
            </w:r>
          </w:p>
        </w:tc>
        <w:tc>
          <w:tcPr>
            <w:tcW w:w="3213" w:type="dxa"/>
            <w:gridSpan w:val="3"/>
            <w:vAlign w:val="center"/>
          </w:tcPr>
          <w:p w:rsidR="00BA0C11" w:rsidRPr="003F48F7" w:rsidRDefault="00BA0C11" w:rsidP="00BA0C11">
            <w:pPr>
              <w:autoSpaceDE w:val="0"/>
              <w:autoSpaceDN w:val="0"/>
              <w:adjustRightInd w:val="0"/>
              <w:spacing w:line="276" w:lineRule="auto"/>
              <w:jc w:val="center"/>
              <w:rPr>
                <w:rFonts w:ascii="Times New Roman" w:hAnsi="Times New Roman" w:cs="Times New Roman"/>
                <w:b/>
                <w:szCs w:val="28"/>
                <w:lang w:val="en-US"/>
              </w:rPr>
            </w:pPr>
            <w:r w:rsidRPr="003F48F7">
              <w:rPr>
                <w:rFonts w:ascii="Times New Roman" w:hAnsi="Times New Roman" w:cs="Times New Roman"/>
                <w:b/>
                <w:szCs w:val="28"/>
                <w:lang w:val="en-US"/>
              </w:rPr>
              <w:t>District Address</w:t>
            </w:r>
          </w:p>
        </w:tc>
        <w:tc>
          <w:tcPr>
            <w:tcW w:w="1106" w:type="dxa"/>
            <w:gridSpan w:val="2"/>
            <w:vMerge w:val="restart"/>
            <w:vAlign w:val="center"/>
          </w:tcPr>
          <w:p w:rsidR="00BA0C11" w:rsidRPr="003F48F7" w:rsidRDefault="00BA0C11" w:rsidP="00BA0C11">
            <w:pPr>
              <w:autoSpaceDE w:val="0"/>
              <w:autoSpaceDN w:val="0"/>
              <w:adjustRightInd w:val="0"/>
              <w:spacing w:line="276" w:lineRule="auto"/>
              <w:jc w:val="center"/>
              <w:rPr>
                <w:rFonts w:ascii="Times New Roman" w:hAnsi="Times New Roman" w:cs="Times New Roman"/>
                <w:b/>
                <w:szCs w:val="28"/>
                <w:lang w:val="en-US"/>
              </w:rPr>
            </w:pPr>
            <w:r w:rsidRPr="003F48F7">
              <w:rPr>
                <w:rFonts w:ascii="Times New Roman" w:hAnsi="Times New Roman" w:cs="Times New Roman"/>
                <w:b/>
                <w:szCs w:val="28"/>
                <w:lang w:val="en-US"/>
              </w:rPr>
              <w:t>Total</w:t>
            </w:r>
          </w:p>
        </w:tc>
      </w:tr>
      <w:tr w:rsidR="00BA0C11" w:rsidRPr="00D250BF" w:rsidTr="00BA0C11">
        <w:trPr>
          <w:trHeight w:val="146"/>
        </w:trPr>
        <w:tc>
          <w:tcPr>
            <w:tcW w:w="4831" w:type="dxa"/>
            <w:gridSpan w:val="2"/>
            <w:vMerge/>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p>
        </w:tc>
        <w:tc>
          <w:tcPr>
            <w:tcW w:w="1038" w:type="dxa"/>
            <w:vAlign w:val="center"/>
          </w:tcPr>
          <w:p w:rsidR="00BA0C11" w:rsidRPr="003F48F7" w:rsidRDefault="00BA0C11" w:rsidP="00BA0C11">
            <w:pPr>
              <w:autoSpaceDE w:val="0"/>
              <w:autoSpaceDN w:val="0"/>
              <w:adjustRightInd w:val="0"/>
              <w:spacing w:line="276" w:lineRule="auto"/>
              <w:jc w:val="center"/>
              <w:rPr>
                <w:rFonts w:ascii="Times New Roman" w:hAnsi="Times New Roman" w:cs="Times New Roman"/>
                <w:b/>
                <w:szCs w:val="28"/>
                <w:lang w:val="en-US"/>
              </w:rPr>
            </w:pPr>
            <w:r w:rsidRPr="003F48F7">
              <w:rPr>
                <w:rFonts w:ascii="Times New Roman" w:hAnsi="Times New Roman" w:cs="Times New Roman"/>
                <w:b/>
                <w:szCs w:val="28"/>
                <w:lang w:val="en-US"/>
              </w:rPr>
              <w:t>Aizawl</w:t>
            </w:r>
          </w:p>
        </w:tc>
        <w:tc>
          <w:tcPr>
            <w:tcW w:w="1042" w:type="dxa"/>
            <w:vAlign w:val="center"/>
          </w:tcPr>
          <w:p w:rsidR="00BA0C11" w:rsidRPr="003F48F7" w:rsidRDefault="00BA0C11" w:rsidP="00BA0C11">
            <w:pPr>
              <w:autoSpaceDE w:val="0"/>
              <w:autoSpaceDN w:val="0"/>
              <w:adjustRightInd w:val="0"/>
              <w:spacing w:line="276" w:lineRule="auto"/>
              <w:jc w:val="center"/>
              <w:rPr>
                <w:rFonts w:ascii="Times New Roman" w:hAnsi="Times New Roman" w:cs="Times New Roman"/>
                <w:b/>
                <w:szCs w:val="28"/>
                <w:lang w:val="en-US"/>
              </w:rPr>
            </w:pPr>
            <w:r w:rsidRPr="003F48F7">
              <w:rPr>
                <w:rFonts w:ascii="Times New Roman" w:hAnsi="Times New Roman" w:cs="Times New Roman"/>
                <w:b/>
                <w:szCs w:val="28"/>
                <w:lang w:val="en-US"/>
              </w:rPr>
              <w:t>Lunglei</w:t>
            </w:r>
          </w:p>
        </w:tc>
        <w:tc>
          <w:tcPr>
            <w:tcW w:w="1133" w:type="dxa"/>
            <w:vAlign w:val="center"/>
          </w:tcPr>
          <w:p w:rsidR="00BA0C11" w:rsidRPr="003F48F7" w:rsidRDefault="00BA0C11" w:rsidP="00BA0C11">
            <w:pPr>
              <w:autoSpaceDE w:val="0"/>
              <w:autoSpaceDN w:val="0"/>
              <w:adjustRightInd w:val="0"/>
              <w:spacing w:line="276" w:lineRule="auto"/>
              <w:jc w:val="center"/>
              <w:rPr>
                <w:rFonts w:ascii="Times New Roman" w:hAnsi="Times New Roman" w:cs="Times New Roman"/>
                <w:b/>
                <w:szCs w:val="28"/>
                <w:lang w:val="en-US"/>
              </w:rPr>
            </w:pPr>
            <w:r w:rsidRPr="003F48F7">
              <w:rPr>
                <w:rFonts w:ascii="Times New Roman" w:hAnsi="Times New Roman" w:cs="Times New Roman"/>
                <w:b/>
                <w:szCs w:val="28"/>
                <w:lang w:val="en-US"/>
              </w:rPr>
              <w:t>Kolasib</w:t>
            </w:r>
          </w:p>
        </w:tc>
        <w:tc>
          <w:tcPr>
            <w:tcW w:w="1106" w:type="dxa"/>
            <w:gridSpan w:val="2"/>
            <w:vMerge/>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p>
        </w:tc>
      </w:tr>
      <w:tr w:rsidR="00BA0C11" w:rsidRPr="00D250BF" w:rsidTr="00BA0C11">
        <w:trPr>
          <w:gridAfter w:val="1"/>
          <w:wAfter w:w="12" w:type="dxa"/>
          <w:trHeight w:val="315"/>
        </w:trPr>
        <w:tc>
          <w:tcPr>
            <w:tcW w:w="2053" w:type="dxa"/>
            <w:vMerge w:val="restart"/>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Hired Public carrier</w:t>
            </w: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Count</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31</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83</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43</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154</w:t>
            </w:r>
          </w:p>
        </w:tc>
      </w:tr>
      <w:tr w:rsidR="00BA0C11" w:rsidRPr="00D250BF" w:rsidTr="00BA0C11">
        <w:trPr>
          <w:gridAfter w:val="1"/>
          <w:wAfter w:w="12" w:type="dxa"/>
          <w:trHeight w:val="146"/>
        </w:trPr>
        <w:tc>
          <w:tcPr>
            <w:tcW w:w="2053" w:type="dxa"/>
            <w:vMerge/>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 within Sample</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18.2%</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53.9%</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27.9%</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100.0%</w:t>
            </w:r>
          </w:p>
        </w:tc>
      </w:tr>
      <w:tr w:rsidR="00BA0C11" w:rsidRPr="00D250BF" w:rsidTr="00BA0C11">
        <w:trPr>
          <w:gridAfter w:val="1"/>
          <w:wAfter w:w="12" w:type="dxa"/>
          <w:trHeight w:val="146"/>
        </w:trPr>
        <w:tc>
          <w:tcPr>
            <w:tcW w:w="2053" w:type="dxa"/>
            <w:vMerge/>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 xml:space="preserve">% within </w:t>
            </w:r>
            <w:r>
              <w:rPr>
                <w:rFonts w:ascii="Times New Roman" w:hAnsi="Times New Roman" w:cs="Times New Roman"/>
                <w:szCs w:val="28"/>
                <w:lang w:val="en-US"/>
              </w:rPr>
              <w:t>District</w:t>
            </w:r>
            <w:r w:rsidRPr="00D250BF">
              <w:rPr>
                <w:rFonts w:ascii="Times New Roman" w:hAnsi="Times New Roman" w:cs="Times New Roman"/>
                <w:szCs w:val="28"/>
                <w:lang w:val="en-US"/>
              </w:rPr>
              <w:t xml:space="preserve"> </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15.4%</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41.7%</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22.1%</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26.5%</w:t>
            </w:r>
          </w:p>
        </w:tc>
      </w:tr>
      <w:tr w:rsidR="00BA0C11" w:rsidRPr="00D250BF" w:rsidTr="00BA0C11">
        <w:trPr>
          <w:gridAfter w:val="1"/>
          <w:wAfter w:w="12" w:type="dxa"/>
          <w:trHeight w:val="304"/>
        </w:trPr>
        <w:tc>
          <w:tcPr>
            <w:tcW w:w="2053" w:type="dxa"/>
            <w:vMerge w:val="restart"/>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Own Vehicle</w:t>
            </w: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Count</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14</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22</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10</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46</w:t>
            </w:r>
          </w:p>
        </w:tc>
      </w:tr>
      <w:tr w:rsidR="00BA0C11" w:rsidRPr="00D250BF" w:rsidTr="00BA0C11">
        <w:trPr>
          <w:gridAfter w:val="1"/>
          <w:wAfter w:w="12" w:type="dxa"/>
          <w:trHeight w:val="146"/>
        </w:trPr>
        <w:tc>
          <w:tcPr>
            <w:tcW w:w="2053" w:type="dxa"/>
            <w:vMerge/>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 within Sample</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30.4%</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47.8%</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21.7%</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100.0%</w:t>
            </w:r>
          </w:p>
        </w:tc>
      </w:tr>
      <w:tr w:rsidR="00BA0C11" w:rsidRPr="00D250BF" w:rsidTr="00BA0C11">
        <w:trPr>
          <w:gridAfter w:val="1"/>
          <w:wAfter w:w="12" w:type="dxa"/>
          <w:trHeight w:val="146"/>
        </w:trPr>
        <w:tc>
          <w:tcPr>
            <w:tcW w:w="2053" w:type="dxa"/>
            <w:vMerge/>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 xml:space="preserve">% within </w:t>
            </w:r>
            <w:r>
              <w:rPr>
                <w:rFonts w:ascii="Times New Roman" w:hAnsi="Times New Roman" w:cs="Times New Roman"/>
                <w:szCs w:val="28"/>
                <w:lang w:val="en-US"/>
              </w:rPr>
              <w:t>District</w:t>
            </w:r>
            <w:r w:rsidRPr="00D250BF">
              <w:rPr>
                <w:rFonts w:ascii="Times New Roman" w:hAnsi="Times New Roman" w:cs="Times New Roman"/>
                <w:szCs w:val="28"/>
                <w:lang w:val="en-US"/>
              </w:rPr>
              <w:t xml:space="preserve"> </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7.2%</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11.1%</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5.0%</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7.8%</w:t>
            </w:r>
          </w:p>
        </w:tc>
      </w:tr>
      <w:tr w:rsidR="00BA0C11" w:rsidRPr="00D250BF" w:rsidTr="00BA0C11">
        <w:trPr>
          <w:gridAfter w:val="1"/>
          <w:wAfter w:w="12" w:type="dxa"/>
          <w:trHeight w:val="304"/>
        </w:trPr>
        <w:tc>
          <w:tcPr>
            <w:tcW w:w="2053" w:type="dxa"/>
            <w:vMerge w:val="restart"/>
            <w:vAlign w:val="center"/>
          </w:tcPr>
          <w:p w:rsidR="00BA0C11" w:rsidRPr="00D250BF" w:rsidRDefault="009A53CE"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O</w:t>
            </w:r>
            <w:r w:rsidR="00BA0C11" w:rsidRPr="00D250BF">
              <w:rPr>
                <w:rFonts w:ascii="Times New Roman" w:hAnsi="Times New Roman" w:cs="Times New Roman"/>
                <w:szCs w:val="28"/>
                <w:lang w:val="en-US"/>
              </w:rPr>
              <w:t>thers</w:t>
            </w: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Count</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151</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94</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145</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390</w:t>
            </w:r>
          </w:p>
        </w:tc>
      </w:tr>
      <w:tr w:rsidR="00BA0C11" w:rsidRPr="00D250BF" w:rsidTr="00BA0C11">
        <w:trPr>
          <w:gridAfter w:val="1"/>
          <w:wAfter w:w="12" w:type="dxa"/>
          <w:trHeight w:val="146"/>
        </w:trPr>
        <w:tc>
          <w:tcPr>
            <w:tcW w:w="2053" w:type="dxa"/>
            <w:vMerge/>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 within Sample</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38.7%</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24.1%</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37.2%</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100.0%</w:t>
            </w:r>
          </w:p>
        </w:tc>
      </w:tr>
      <w:tr w:rsidR="00BA0C11" w:rsidRPr="00D250BF" w:rsidTr="00BA0C11">
        <w:trPr>
          <w:gridAfter w:val="1"/>
          <w:wAfter w:w="12" w:type="dxa"/>
          <w:trHeight w:val="146"/>
        </w:trPr>
        <w:tc>
          <w:tcPr>
            <w:tcW w:w="2053" w:type="dxa"/>
            <w:vMerge/>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p>
        </w:tc>
        <w:tc>
          <w:tcPr>
            <w:tcW w:w="2778" w:type="dxa"/>
            <w:vAlign w:val="center"/>
          </w:tcPr>
          <w:p w:rsidR="00BA0C11" w:rsidRPr="00D250BF" w:rsidRDefault="00BA0C11" w:rsidP="00BA0C11">
            <w:pPr>
              <w:autoSpaceDE w:val="0"/>
              <w:autoSpaceDN w:val="0"/>
              <w:adjustRightInd w:val="0"/>
              <w:spacing w:line="276" w:lineRule="auto"/>
              <w:rPr>
                <w:rFonts w:ascii="Times New Roman" w:hAnsi="Times New Roman" w:cs="Times New Roman"/>
                <w:szCs w:val="28"/>
                <w:lang w:val="en-US"/>
              </w:rPr>
            </w:pPr>
            <w:r w:rsidRPr="00D250BF">
              <w:rPr>
                <w:rFonts w:ascii="Times New Roman" w:hAnsi="Times New Roman" w:cs="Times New Roman"/>
                <w:szCs w:val="28"/>
                <w:lang w:val="en-US"/>
              </w:rPr>
              <w:t xml:space="preserve">% within </w:t>
            </w:r>
            <w:r>
              <w:rPr>
                <w:rFonts w:ascii="Times New Roman" w:hAnsi="Times New Roman" w:cs="Times New Roman"/>
                <w:szCs w:val="28"/>
                <w:lang w:val="en-US"/>
              </w:rPr>
              <w:t>District</w:t>
            </w:r>
            <w:r w:rsidRPr="00D250BF">
              <w:rPr>
                <w:rFonts w:ascii="Times New Roman" w:hAnsi="Times New Roman" w:cs="Times New Roman"/>
                <w:szCs w:val="28"/>
                <w:lang w:val="en-US"/>
              </w:rPr>
              <w:t xml:space="preserve"> </w:t>
            </w:r>
          </w:p>
        </w:tc>
        <w:tc>
          <w:tcPr>
            <w:tcW w:w="1038"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77.4%</w:t>
            </w:r>
          </w:p>
        </w:tc>
        <w:tc>
          <w:tcPr>
            <w:tcW w:w="1042"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47.2%</w:t>
            </w:r>
          </w:p>
        </w:tc>
        <w:tc>
          <w:tcPr>
            <w:tcW w:w="1133"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72.9%</w:t>
            </w:r>
          </w:p>
        </w:tc>
        <w:tc>
          <w:tcPr>
            <w:tcW w:w="1094"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szCs w:val="28"/>
                <w:lang w:val="en-US"/>
              </w:rPr>
            </w:pPr>
            <w:r w:rsidRPr="00D250BF">
              <w:rPr>
                <w:rFonts w:ascii="Times New Roman" w:hAnsi="Times New Roman" w:cs="Times New Roman"/>
                <w:szCs w:val="28"/>
                <w:lang w:val="en-US"/>
              </w:rPr>
              <w:t>65.8%</w:t>
            </w:r>
          </w:p>
        </w:tc>
      </w:tr>
    </w:tbl>
    <w:p w:rsidR="00BA0C11" w:rsidRPr="00D250BF" w:rsidRDefault="00BA0C11" w:rsidP="00BA0C11">
      <w:pPr>
        <w:autoSpaceDE w:val="0"/>
        <w:autoSpaceDN w:val="0"/>
        <w:adjustRightInd w:val="0"/>
        <w:spacing w:after="0"/>
        <w:jc w:val="both"/>
        <w:rPr>
          <w:rFonts w:ascii="Times New Roman" w:hAnsi="Times New Roman" w:cs="Times New Roman"/>
          <w:i/>
          <w:sz w:val="24"/>
          <w:szCs w:val="28"/>
          <w:lang w:val="en-US"/>
        </w:rPr>
      </w:pPr>
      <w:r w:rsidRPr="00D250BF">
        <w:rPr>
          <w:rFonts w:ascii="Times New Roman" w:hAnsi="Times New Roman" w:cs="Times New Roman"/>
          <w:i/>
          <w:sz w:val="24"/>
          <w:szCs w:val="28"/>
          <w:lang w:val="en-US"/>
        </w:rPr>
        <w:t>Source: Sample survey</w:t>
      </w:r>
    </w:p>
    <w:p w:rsidR="00BA0C11" w:rsidRDefault="00BA0C11" w:rsidP="00BA0C11">
      <w:pPr>
        <w:autoSpaceDE w:val="0"/>
        <w:autoSpaceDN w:val="0"/>
        <w:adjustRightInd w:val="0"/>
        <w:spacing w:after="0"/>
        <w:jc w:val="both"/>
        <w:rPr>
          <w:rFonts w:ascii="Times New Roman" w:hAnsi="Times New Roman" w:cs="Times New Roman"/>
          <w:sz w:val="24"/>
          <w:szCs w:val="28"/>
          <w:lang w:val="en-US"/>
        </w:rPr>
      </w:pPr>
    </w:p>
    <w:p w:rsidR="00BA0C11" w:rsidRDefault="00BA0C11" w:rsidP="00BA0C1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attempts at finding the transportation of the respondents in dealing their pigs, it was observed that t</w:t>
      </w:r>
      <w:r w:rsidRPr="00D250BF">
        <w:rPr>
          <w:rFonts w:ascii="Times New Roman" w:hAnsi="Times New Roman" w:cs="Times New Roman"/>
          <w:sz w:val="24"/>
          <w:szCs w:val="24"/>
          <w:lang w:val="en-US"/>
        </w:rPr>
        <w:t>here are 26</w:t>
      </w:r>
      <w:r>
        <w:rPr>
          <w:rFonts w:ascii="Times New Roman" w:hAnsi="Times New Roman" w:cs="Times New Roman"/>
          <w:sz w:val="24"/>
          <w:szCs w:val="24"/>
          <w:lang w:val="en-US"/>
        </w:rPr>
        <w:t>.5</w:t>
      </w:r>
      <w:r w:rsidRPr="00D250BF">
        <w:rPr>
          <w:rFonts w:ascii="Times New Roman" w:hAnsi="Times New Roman" w:cs="Times New Roman"/>
          <w:sz w:val="24"/>
          <w:szCs w:val="24"/>
          <w:lang w:val="en-US"/>
        </w:rPr>
        <w:t xml:space="preserve"> percent of the pig producers who use public convenience for transport of their produce to the market and there are 6</w:t>
      </w:r>
      <w:r>
        <w:rPr>
          <w:rFonts w:ascii="Times New Roman" w:hAnsi="Times New Roman" w:cs="Times New Roman"/>
          <w:sz w:val="24"/>
          <w:szCs w:val="24"/>
          <w:lang w:val="en-US"/>
        </w:rPr>
        <w:t xml:space="preserve">5.8 </w:t>
      </w:r>
      <w:r w:rsidRPr="00D250BF">
        <w:rPr>
          <w:rFonts w:ascii="Times New Roman" w:hAnsi="Times New Roman" w:cs="Times New Roman"/>
          <w:sz w:val="24"/>
          <w:szCs w:val="24"/>
          <w:lang w:val="en-US"/>
        </w:rPr>
        <w:t>percent</w:t>
      </w:r>
      <w:r>
        <w:rPr>
          <w:rFonts w:ascii="Times New Roman" w:hAnsi="Times New Roman" w:cs="Times New Roman"/>
          <w:sz w:val="24"/>
          <w:szCs w:val="24"/>
          <w:lang w:val="en-US"/>
        </w:rPr>
        <w:t xml:space="preserve"> respondents</w:t>
      </w:r>
      <w:r w:rsidRPr="00D250BF">
        <w:rPr>
          <w:rFonts w:ascii="Times New Roman" w:hAnsi="Times New Roman" w:cs="Times New Roman"/>
          <w:sz w:val="24"/>
          <w:szCs w:val="24"/>
          <w:lang w:val="en-US"/>
        </w:rPr>
        <w:t xml:space="preserve"> who happened to sell their produce at their place itself and also sells them at the local market and often slaughter the produce themselves as well.</w:t>
      </w:r>
      <w:r>
        <w:rPr>
          <w:rFonts w:ascii="Times New Roman" w:hAnsi="Times New Roman" w:cs="Times New Roman"/>
          <w:sz w:val="24"/>
          <w:szCs w:val="24"/>
          <w:lang w:val="en-US"/>
        </w:rPr>
        <w:t xml:space="preserve"> Kolasib and Aizawl districts shows a very high percentages at 38.7 and 37.2 percentages respectively and Lunglei district shows 24.1 percent of the respondents as well. The study also shows that there are few percentage of the respondents who claimed to have use their won vehicle to transport their pigs (7.8 percent). This is a </w:t>
      </w:r>
      <w:r w:rsidR="009A53CE">
        <w:rPr>
          <w:rFonts w:ascii="Times New Roman" w:hAnsi="Times New Roman" w:cs="Times New Roman"/>
          <w:sz w:val="24"/>
          <w:szCs w:val="24"/>
          <w:lang w:val="en-US"/>
        </w:rPr>
        <w:t>clear</w:t>
      </w:r>
      <w:r>
        <w:rPr>
          <w:rFonts w:ascii="Times New Roman" w:hAnsi="Times New Roman" w:cs="Times New Roman"/>
          <w:sz w:val="24"/>
          <w:szCs w:val="24"/>
          <w:lang w:val="en-US"/>
        </w:rPr>
        <w:t xml:space="preserve"> indication that the farms are not self  sufficient with their own vehicles for conveniences and that these farms are still in the lower income sector of the economy.</w:t>
      </w:r>
    </w:p>
    <w:p w:rsidR="00BA0C11" w:rsidRDefault="00BA0C11" w:rsidP="00BA0C11">
      <w:pPr>
        <w:autoSpaceDE w:val="0"/>
        <w:autoSpaceDN w:val="0"/>
        <w:adjustRightInd w:val="0"/>
        <w:spacing w:after="0"/>
        <w:jc w:val="both"/>
        <w:rPr>
          <w:rFonts w:ascii="Times New Roman" w:hAnsi="Times New Roman" w:cs="Times New Roman"/>
          <w:b/>
          <w:sz w:val="24"/>
          <w:szCs w:val="28"/>
          <w:lang w:val="en-US"/>
        </w:rPr>
      </w:pPr>
    </w:p>
    <w:p w:rsidR="00BA0C11" w:rsidRPr="003F7D2C" w:rsidRDefault="003F48F7" w:rsidP="003F48F7">
      <w:pPr>
        <w:autoSpaceDE w:val="0"/>
        <w:autoSpaceDN w:val="0"/>
        <w:adjustRightInd w:val="0"/>
        <w:spacing w:after="0"/>
        <w:jc w:val="center"/>
        <w:rPr>
          <w:rFonts w:ascii="Times New Roman" w:hAnsi="Times New Roman" w:cs="Times New Roman"/>
          <w:b/>
          <w:sz w:val="24"/>
          <w:szCs w:val="28"/>
          <w:lang w:val="en-US"/>
        </w:rPr>
      </w:pPr>
      <w:r>
        <w:rPr>
          <w:rFonts w:ascii="Times New Roman" w:hAnsi="Times New Roman" w:cs="Times New Roman"/>
          <w:b/>
          <w:sz w:val="24"/>
          <w:szCs w:val="28"/>
          <w:lang w:val="en-US"/>
        </w:rPr>
        <w:t>Table 8</w:t>
      </w:r>
      <w:r w:rsidR="009A53CE">
        <w:rPr>
          <w:rFonts w:ascii="Times New Roman" w:hAnsi="Times New Roman" w:cs="Times New Roman"/>
          <w:b/>
          <w:sz w:val="24"/>
          <w:szCs w:val="28"/>
          <w:lang w:val="en-US"/>
        </w:rPr>
        <w:t>.</w:t>
      </w:r>
      <w:r w:rsidR="00BA0C11" w:rsidRPr="003F7D2C">
        <w:rPr>
          <w:rFonts w:ascii="Times New Roman" w:hAnsi="Times New Roman" w:cs="Times New Roman"/>
          <w:b/>
          <w:sz w:val="24"/>
          <w:szCs w:val="28"/>
          <w:lang w:val="en-US"/>
        </w:rPr>
        <w:t xml:space="preserve"> Selling of Pigs</w:t>
      </w:r>
      <w:r w:rsidR="00886439">
        <w:rPr>
          <w:rFonts w:ascii="Times New Roman" w:hAnsi="Times New Roman" w:cs="Times New Roman"/>
          <w:b/>
          <w:sz w:val="24"/>
          <w:szCs w:val="28"/>
          <w:lang w:val="en-US"/>
        </w:rPr>
        <w:t xml:space="preserve"> in Mizoram</w:t>
      </w:r>
    </w:p>
    <w:tbl>
      <w:tblPr>
        <w:tblStyle w:val="TableGrid"/>
        <w:tblW w:w="9382" w:type="dxa"/>
        <w:tblLayout w:type="fixed"/>
        <w:tblLook w:val="0000"/>
      </w:tblPr>
      <w:tblGrid>
        <w:gridCol w:w="2553"/>
        <w:gridCol w:w="2577"/>
        <w:gridCol w:w="1063"/>
        <w:gridCol w:w="1063"/>
        <w:gridCol w:w="1063"/>
        <w:gridCol w:w="1063"/>
      </w:tblGrid>
      <w:tr w:rsidR="00BA0C11" w:rsidRPr="00D250BF" w:rsidTr="00BA0C11">
        <w:tc>
          <w:tcPr>
            <w:tcW w:w="5130" w:type="dxa"/>
            <w:gridSpan w:val="2"/>
            <w:vMerge w:val="restart"/>
            <w:vAlign w:val="center"/>
          </w:tcPr>
          <w:p w:rsidR="00BA0C11" w:rsidRPr="003F48F7" w:rsidRDefault="00BA0C11" w:rsidP="00BA0C11">
            <w:pPr>
              <w:autoSpaceDE w:val="0"/>
              <w:autoSpaceDN w:val="0"/>
              <w:adjustRightInd w:val="0"/>
              <w:rPr>
                <w:rFonts w:ascii="Times New Roman" w:hAnsi="Times New Roman" w:cs="Times New Roman"/>
                <w:b/>
              </w:rPr>
            </w:pPr>
            <w:r w:rsidRPr="003F48F7">
              <w:rPr>
                <w:rFonts w:ascii="Times New Roman" w:hAnsi="Times New Roman" w:cs="Times New Roman"/>
                <w:b/>
                <w:sz w:val="24"/>
                <w:szCs w:val="28"/>
                <w:lang w:val="en-US"/>
              </w:rPr>
              <w:t>Selling of Pigs</w:t>
            </w:r>
          </w:p>
        </w:tc>
        <w:tc>
          <w:tcPr>
            <w:tcW w:w="3189" w:type="dxa"/>
            <w:gridSpan w:val="3"/>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District Address</w:t>
            </w:r>
          </w:p>
        </w:tc>
        <w:tc>
          <w:tcPr>
            <w:tcW w:w="1063" w:type="dxa"/>
            <w:vMerge w:val="restart"/>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Total</w:t>
            </w:r>
          </w:p>
        </w:tc>
      </w:tr>
      <w:tr w:rsidR="00BA0C11" w:rsidRPr="00D250BF" w:rsidTr="00BA0C11">
        <w:tc>
          <w:tcPr>
            <w:tcW w:w="5130" w:type="dxa"/>
            <w:gridSpan w:val="2"/>
            <w:vMerge/>
            <w:vAlign w:val="center"/>
          </w:tcPr>
          <w:p w:rsidR="00BA0C11" w:rsidRPr="00D250BF" w:rsidRDefault="00BA0C11" w:rsidP="00BA0C11">
            <w:pPr>
              <w:autoSpaceDE w:val="0"/>
              <w:autoSpaceDN w:val="0"/>
              <w:adjustRightInd w:val="0"/>
              <w:rPr>
                <w:rFonts w:ascii="Times New Roman" w:hAnsi="Times New Roman" w:cs="Times New Roman"/>
                <w:color w:val="000000"/>
              </w:rPr>
            </w:pPr>
          </w:p>
        </w:tc>
        <w:tc>
          <w:tcPr>
            <w:tcW w:w="1063" w:type="dxa"/>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Aizawl</w:t>
            </w:r>
          </w:p>
        </w:tc>
        <w:tc>
          <w:tcPr>
            <w:tcW w:w="1063" w:type="dxa"/>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Lunglei</w:t>
            </w:r>
          </w:p>
        </w:tc>
        <w:tc>
          <w:tcPr>
            <w:tcW w:w="1063" w:type="dxa"/>
          </w:tcPr>
          <w:p w:rsidR="00BA0C11" w:rsidRPr="003F48F7"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3F48F7">
              <w:rPr>
                <w:rFonts w:ascii="Times New Roman" w:hAnsi="Times New Roman" w:cs="Times New Roman"/>
                <w:b/>
                <w:color w:val="000000"/>
              </w:rPr>
              <w:t>Kolasib</w:t>
            </w:r>
          </w:p>
        </w:tc>
        <w:tc>
          <w:tcPr>
            <w:tcW w:w="1063" w:type="dxa"/>
            <w:vMerge/>
          </w:tcPr>
          <w:p w:rsidR="00BA0C11" w:rsidRPr="00AC2E83" w:rsidRDefault="00BA0C11" w:rsidP="00BA0C11">
            <w:pPr>
              <w:autoSpaceDE w:val="0"/>
              <w:autoSpaceDN w:val="0"/>
              <w:adjustRightInd w:val="0"/>
              <w:rPr>
                <w:rFonts w:ascii="Times New Roman" w:hAnsi="Times New Roman" w:cs="Times New Roman"/>
                <w:color w:val="000000"/>
              </w:rPr>
            </w:pPr>
          </w:p>
        </w:tc>
      </w:tr>
      <w:tr w:rsidR="00BA0C11" w:rsidRPr="00D250BF" w:rsidTr="00BA0C11">
        <w:tc>
          <w:tcPr>
            <w:tcW w:w="2553" w:type="dxa"/>
            <w:vMerge w:val="restart"/>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T</w:t>
            </w:r>
            <w:r w:rsidRPr="00AC2E83">
              <w:rPr>
                <w:rFonts w:ascii="Times New Roman" w:hAnsi="Times New Roman" w:cs="Times New Roman"/>
                <w:color w:val="000000"/>
              </w:rPr>
              <w:t>o other farms</w:t>
            </w: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Count</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11</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12</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119</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142</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7.7%</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8.5%</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83.8%</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100.0%</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Pr>
                <w:rFonts w:ascii="Times New Roman" w:hAnsi="Times New Roman" w:cs="Times New Roman"/>
                <w:color w:val="000000"/>
              </w:rPr>
              <w:t>District</w:t>
            </w:r>
            <w:r w:rsidRPr="00AC2E83">
              <w:rPr>
                <w:rFonts w:ascii="Times New Roman" w:hAnsi="Times New Roman" w:cs="Times New Roman"/>
                <w:color w:val="000000"/>
              </w:rPr>
              <w:t xml:space="preserve"> Address</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5.6%</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6.0%</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59.8%</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23.9%</w:t>
            </w:r>
          </w:p>
        </w:tc>
      </w:tr>
      <w:tr w:rsidR="00BA0C11" w:rsidRPr="00D250BF" w:rsidTr="00BA0C11">
        <w:tc>
          <w:tcPr>
            <w:tcW w:w="2553" w:type="dxa"/>
            <w:vMerge w:val="restart"/>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T</w:t>
            </w:r>
            <w:r w:rsidRPr="00AC2E83">
              <w:rPr>
                <w:rFonts w:ascii="Times New Roman" w:hAnsi="Times New Roman" w:cs="Times New Roman"/>
                <w:color w:val="000000"/>
              </w:rPr>
              <w:t>o the butcher</w:t>
            </w: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Count</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173</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140</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54</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367</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47.1%</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38.1%</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14.7%</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100.0%</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Pr>
                <w:rFonts w:ascii="Times New Roman" w:hAnsi="Times New Roman" w:cs="Times New Roman"/>
                <w:color w:val="000000"/>
              </w:rPr>
              <w:t>District</w:t>
            </w:r>
            <w:r w:rsidRPr="00AC2E83">
              <w:rPr>
                <w:rFonts w:ascii="Times New Roman" w:hAnsi="Times New Roman" w:cs="Times New Roman"/>
                <w:color w:val="000000"/>
              </w:rPr>
              <w:t xml:space="preserve"> Address</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88.7%</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70.4%</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27.1%</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61.9%</w:t>
            </w:r>
          </w:p>
        </w:tc>
      </w:tr>
      <w:tr w:rsidR="00BA0C11" w:rsidRPr="00D250BF" w:rsidTr="00BA0C11">
        <w:tc>
          <w:tcPr>
            <w:tcW w:w="2553" w:type="dxa"/>
            <w:vMerge w:val="restart"/>
            <w:vAlign w:val="center"/>
          </w:tcPr>
          <w:p w:rsidR="00BA0C11" w:rsidRPr="00AC2E83" w:rsidRDefault="00BA0C11" w:rsidP="003F48F7">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S</w:t>
            </w:r>
            <w:r w:rsidRPr="00AC2E83">
              <w:rPr>
                <w:rFonts w:ascii="Times New Roman" w:hAnsi="Times New Roman" w:cs="Times New Roman"/>
                <w:color w:val="000000"/>
              </w:rPr>
              <w:t xml:space="preserve">laughter and sell </w:t>
            </w: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Count</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9</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42</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18</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69</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13.0%</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60.9%</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26.1%</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100.0%</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Pr>
                <w:rFonts w:ascii="Times New Roman" w:hAnsi="Times New Roman" w:cs="Times New Roman"/>
                <w:color w:val="000000"/>
              </w:rPr>
              <w:t>District</w:t>
            </w:r>
            <w:r w:rsidRPr="00AC2E83">
              <w:rPr>
                <w:rFonts w:ascii="Times New Roman" w:hAnsi="Times New Roman" w:cs="Times New Roman"/>
                <w:color w:val="000000"/>
              </w:rPr>
              <w:t xml:space="preserve"> Address</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4.6%</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21.1%</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9.0%</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11.6%</w:t>
            </w:r>
          </w:p>
        </w:tc>
      </w:tr>
      <w:tr w:rsidR="00BA0C11" w:rsidRPr="00D250BF" w:rsidTr="00BA0C11">
        <w:tc>
          <w:tcPr>
            <w:tcW w:w="2553" w:type="dxa"/>
            <w:vMerge w:val="restart"/>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O</w:t>
            </w:r>
            <w:r w:rsidRPr="00AC2E83">
              <w:rPr>
                <w:rFonts w:ascii="Times New Roman" w:hAnsi="Times New Roman" w:cs="Times New Roman"/>
                <w:color w:val="000000"/>
              </w:rPr>
              <w:t>thers</w:t>
            </w: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Count</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2</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5</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8</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15</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13.3%</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33.3%</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53.3%</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100.0%</w:t>
            </w:r>
          </w:p>
        </w:tc>
      </w:tr>
      <w:tr w:rsidR="00BA0C11" w:rsidRPr="00D250BF" w:rsidTr="00BA0C11">
        <w:tc>
          <w:tcPr>
            <w:tcW w:w="2553" w:type="dxa"/>
            <w:vMerge/>
            <w:vAlign w:val="center"/>
          </w:tcPr>
          <w:p w:rsidR="00BA0C11" w:rsidRPr="00AC2E83" w:rsidRDefault="00BA0C11" w:rsidP="00BA0C11">
            <w:pPr>
              <w:autoSpaceDE w:val="0"/>
              <w:autoSpaceDN w:val="0"/>
              <w:adjustRightInd w:val="0"/>
              <w:rPr>
                <w:rFonts w:ascii="Times New Roman" w:hAnsi="Times New Roman" w:cs="Times New Roman"/>
                <w:color w:val="000000"/>
              </w:rPr>
            </w:pPr>
          </w:p>
        </w:tc>
        <w:tc>
          <w:tcPr>
            <w:tcW w:w="2577" w:type="dxa"/>
            <w:vAlign w:val="center"/>
          </w:tcPr>
          <w:p w:rsidR="00BA0C11" w:rsidRPr="00AC2E83" w:rsidRDefault="00BA0C11" w:rsidP="00BA0C11">
            <w:pPr>
              <w:autoSpaceDE w:val="0"/>
              <w:autoSpaceDN w:val="0"/>
              <w:adjustRightInd w:val="0"/>
              <w:spacing w:line="320" w:lineRule="atLeast"/>
              <w:ind w:left="60" w:right="60"/>
              <w:rPr>
                <w:rFonts w:ascii="Times New Roman" w:hAnsi="Times New Roman" w:cs="Times New Roman"/>
                <w:color w:val="000000"/>
              </w:rPr>
            </w:pPr>
            <w:r w:rsidRPr="00AC2E83">
              <w:rPr>
                <w:rFonts w:ascii="Times New Roman" w:hAnsi="Times New Roman" w:cs="Times New Roman"/>
                <w:color w:val="000000"/>
              </w:rPr>
              <w:t xml:space="preserve">% within </w:t>
            </w:r>
            <w:r>
              <w:rPr>
                <w:rFonts w:ascii="Times New Roman" w:hAnsi="Times New Roman" w:cs="Times New Roman"/>
                <w:color w:val="000000"/>
              </w:rPr>
              <w:t>District</w:t>
            </w:r>
            <w:r w:rsidRPr="00AC2E83">
              <w:rPr>
                <w:rFonts w:ascii="Times New Roman" w:hAnsi="Times New Roman" w:cs="Times New Roman"/>
                <w:color w:val="000000"/>
              </w:rPr>
              <w:t xml:space="preserve"> Address</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1.0%</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2.5%</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4.0%</w:t>
            </w:r>
          </w:p>
        </w:tc>
        <w:tc>
          <w:tcPr>
            <w:tcW w:w="1063" w:type="dxa"/>
          </w:tcPr>
          <w:p w:rsidR="00BA0C11" w:rsidRPr="00AC2E83" w:rsidRDefault="00BA0C11" w:rsidP="00BA0C11">
            <w:pPr>
              <w:autoSpaceDE w:val="0"/>
              <w:autoSpaceDN w:val="0"/>
              <w:adjustRightInd w:val="0"/>
              <w:spacing w:line="320" w:lineRule="atLeast"/>
              <w:ind w:left="60" w:right="60"/>
              <w:jc w:val="right"/>
              <w:rPr>
                <w:rFonts w:ascii="Times New Roman" w:hAnsi="Times New Roman" w:cs="Times New Roman"/>
                <w:color w:val="000000"/>
              </w:rPr>
            </w:pPr>
            <w:r w:rsidRPr="00AC2E83">
              <w:rPr>
                <w:rFonts w:ascii="Times New Roman" w:hAnsi="Times New Roman" w:cs="Times New Roman"/>
                <w:color w:val="000000"/>
              </w:rPr>
              <w:t>2.5%</w:t>
            </w:r>
          </w:p>
        </w:tc>
      </w:tr>
    </w:tbl>
    <w:p w:rsidR="00BA0C11" w:rsidRDefault="00BA0C11" w:rsidP="00BA0C11">
      <w:pPr>
        <w:autoSpaceDE w:val="0"/>
        <w:autoSpaceDN w:val="0"/>
        <w:adjustRightInd w:val="0"/>
        <w:spacing w:after="0" w:line="480" w:lineRule="auto"/>
        <w:jc w:val="both"/>
        <w:rPr>
          <w:rFonts w:ascii="Times New Roman" w:hAnsi="Times New Roman" w:cs="Times New Roman"/>
          <w:i/>
          <w:sz w:val="24"/>
          <w:szCs w:val="28"/>
          <w:lang w:val="en-US"/>
        </w:rPr>
      </w:pPr>
      <w:r w:rsidRPr="00D250BF">
        <w:rPr>
          <w:rFonts w:ascii="Times New Roman" w:hAnsi="Times New Roman" w:cs="Times New Roman"/>
          <w:i/>
          <w:sz w:val="24"/>
          <w:szCs w:val="28"/>
          <w:lang w:val="en-US"/>
        </w:rPr>
        <w:t>Source: Sample survey</w:t>
      </w:r>
    </w:p>
    <w:p w:rsidR="00BA0C11" w:rsidRPr="00506986" w:rsidRDefault="00BA0C11" w:rsidP="00BA0C11">
      <w:pPr>
        <w:autoSpaceDE w:val="0"/>
        <w:autoSpaceDN w:val="0"/>
        <w:adjustRightInd w:val="0"/>
        <w:spacing w:after="0" w:line="480" w:lineRule="auto"/>
        <w:jc w:val="both"/>
        <w:rPr>
          <w:rFonts w:ascii="Times New Roman" w:hAnsi="Times New Roman" w:cs="Times New Roman"/>
          <w:i/>
          <w:sz w:val="24"/>
          <w:szCs w:val="28"/>
          <w:lang w:val="en-US"/>
        </w:rPr>
      </w:pPr>
      <w:r w:rsidRPr="00D250BF">
        <w:rPr>
          <w:rFonts w:ascii="Times New Roman" w:hAnsi="Times New Roman" w:cs="Times New Roman"/>
          <w:sz w:val="24"/>
          <w:szCs w:val="24"/>
          <w:lang w:val="en-US"/>
        </w:rPr>
        <w:t xml:space="preserve">The producers in the pig market of Mizoram were interviewed for gathering information regarding how they sell the live animals. In Aizawl district, majority of the producers i.e, 88.7 percent sold their produce to the butchers. This shows that the main motive of the production is meat since there are only 5.6 percent sells to other farms which can be treated as they sold piglets for re–production or breeding purpose. The table shows that there are only 2 percent who retain their produce for rearing them in their farm. There are 70.4 percent respondents in Lunglei who claims to sell their produce to butchers only, the data also shows that there are 21.1 percent who does the slaughtering and sells themselves. The increase in this self slaughtering at Lunglei district could be assumed that there are many respondents from the rural areas who have no other option. On the other hand in Kolasib district data finds 59.8 percent who sells their pigs to other farms, 27.1 and percent to the butchers and 9 percent slaughtered themselves and 4 percent who retains their own produce for re-production respectively. Some of the variation in these proportion could result from fact that the traders from the urban areas have sourced the market requirement from the neighboring rural areas as well.  </w:t>
      </w:r>
    </w:p>
    <w:p w:rsidR="00BA0C11" w:rsidRDefault="00BA0C11" w:rsidP="00BA0C11">
      <w:pPr>
        <w:autoSpaceDE w:val="0"/>
        <w:autoSpaceDN w:val="0"/>
        <w:adjustRightInd w:val="0"/>
        <w:spacing w:after="0"/>
        <w:jc w:val="both"/>
        <w:rPr>
          <w:rFonts w:ascii="Times New Roman" w:hAnsi="Times New Roman" w:cs="Times New Roman"/>
          <w:sz w:val="24"/>
          <w:szCs w:val="28"/>
          <w:lang w:val="en-US"/>
        </w:rPr>
      </w:pPr>
    </w:p>
    <w:p w:rsidR="00BA0C11" w:rsidRPr="00D250BF" w:rsidRDefault="00BA0C11" w:rsidP="00BA0C11">
      <w:pPr>
        <w:autoSpaceDE w:val="0"/>
        <w:autoSpaceDN w:val="0"/>
        <w:adjustRightInd w:val="0"/>
        <w:spacing w:after="0"/>
        <w:jc w:val="both"/>
        <w:rPr>
          <w:rFonts w:ascii="Times New Roman" w:hAnsi="Times New Roman" w:cs="Times New Roman"/>
          <w:sz w:val="24"/>
          <w:szCs w:val="28"/>
          <w:lang w:val="en-US"/>
        </w:rPr>
      </w:pPr>
    </w:p>
    <w:p w:rsidR="00BA0C11" w:rsidRPr="00506986" w:rsidRDefault="00BA0C11" w:rsidP="00BB6F8C">
      <w:pPr>
        <w:autoSpaceDE w:val="0"/>
        <w:autoSpaceDN w:val="0"/>
        <w:adjustRightInd w:val="0"/>
        <w:spacing w:after="0"/>
        <w:jc w:val="center"/>
        <w:rPr>
          <w:rFonts w:ascii="Times New Roman" w:hAnsi="Times New Roman" w:cs="Times New Roman"/>
          <w:b/>
          <w:sz w:val="24"/>
          <w:szCs w:val="28"/>
          <w:lang w:val="en-US"/>
        </w:rPr>
      </w:pPr>
      <w:r w:rsidRPr="00506986">
        <w:rPr>
          <w:rFonts w:ascii="Times New Roman" w:hAnsi="Times New Roman" w:cs="Times New Roman"/>
          <w:b/>
          <w:sz w:val="24"/>
          <w:szCs w:val="28"/>
          <w:lang w:val="en-US"/>
        </w:rPr>
        <w:t xml:space="preserve">Table </w:t>
      </w:r>
      <w:r w:rsidR="003F48F7">
        <w:rPr>
          <w:rFonts w:ascii="Times New Roman" w:hAnsi="Times New Roman" w:cs="Times New Roman"/>
          <w:b/>
          <w:sz w:val="24"/>
          <w:szCs w:val="28"/>
          <w:lang w:val="en-US"/>
        </w:rPr>
        <w:t>9</w:t>
      </w:r>
      <w:r w:rsidR="009A53CE">
        <w:rPr>
          <w:rFonts w:ascii="Times New Roman" w:hAnsi="Times New Roman" w:cs="Times New Roman"/>
          <w:b/>
          <w:sz w:val="24"/>
          <w:szCs w:val="28"/>
          <w:lang w:val="en-US"/>
        </w:rPr>
        <w:t>.</w:t>
      </w:r>
      <w:r w:rsidRPr="00506986">
        <w:rPr>
          <w:rFonts w:ascii="Times New Roman" w:hAnsi="Times New Roman" w:cs="Times New Roman"/>
          <w:b/>
          <w:color w:val="000000"/>
        </w:rPr>
        <w:t xml:space="preserve"> Availability of ready Market for the piglets</w:t>
      </w:r>
      <w:r w:rsidR="00886439">
        <w:rPr>
          <w:rFonts w:ascii="Times New Roman" w:hAnsi="Times New Roman" w:cs="Times New Roman"/>
          <w:b/>
          <w:color w:val="000000"/>
        </w:rPr>
        <w:t xml:space="preserve"> in Mizoram</w:t>
      </w:r>
    </w:p>
    <w:tbl>
      <w:tblPr>
        <w:tblStyle w:val="TableGrid"/>
        <w:tblW w:w="9511" w:type="dxa"/>
        <w:tblLayout w:type="fixed"/>
        <w:tblLook w:val="0000"/>
      </w:tblPr>
      <w:tblGrid>
        <w:gridCol w:w="1458"/>
        <w:gridCol w:w="1710"/>
        <w:gridCol w:w="2070"/>
        <w:gridCol w:w="1080"/>
        <w:gridCol w:w="1080"/>
        <w:gridCol w:w="1080"/>
        <w:gridCol w:w="1033"/>
      </w:tblGrid>
      <w:tr w:rsidR="00BA0C11" w:rsidRPr="0091495A" w:rsidTr="00BA0C11">
        <w:trPr>
          <w:trHeight w:val="318"/>
        </w:trPr>
        <w:tc>
          <w:tcPr>
            <w:tcW w:w="5238" w:type="dxa"/>
            <w:gridSpan w:val="3"/>
            <w:vMerge w:val="restart"/>
          </w:tcPr>
          <w:p w:rsidR="00BA0C11" w:rsidRPr="00B024C8" w:rsidRDefault="00BA0C11" w:rsidP="00BA0C11">
            <w:pPr>
              <w:autoSpaceDE w:val="0"/>
              <w:autoSpaceDN w:val="0"/>
              <w:adjustRightInd w:val="0"/>
              <w:rPr>
                <w:rFonts w:ascii="Times New Roman" w:hAnsi="Times New Roman" w:cs="Times New Roman"/>
                <w:b/>
              </w:rPr>
            </w:pPr>
          </w:p>
        </w:tc>
        <w:tc>
          <w:tcPr>
            <w:tcW w:w="3240" w:type="dxa"/>
            <w:gridSpan w:val="3"/>
            <w:vAlign w:val="center"/>
          </w:tcPr>
          <w:p w:rsidR="00BA0C11" w:rsidRPr="00B024C8"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B024C8">
              <w:rPr>
                <w:rFonts w:ascii="Times New Roman" w:hAnsi="Times New Roman" w:cs="Times New Roman"/>
                <w:b/>
                <w:color w:val="000000"/>
              </w:rPr>
              <w:t>District Address</w:t>
            </w:r>
          </w:p>
        </w:tc>
        <w:tc>
          <w:tcPr>
            <w:tcW w:w="1033" w:type="dxa"/>
            <w:vMerge w:val="restart"/>
            <w:vAlign w:val="center"/>
          </w:tcPr>
          <w:p w:rsidR="00BA0C11" w:rsidRPr="00B024C8"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B024C8">
              <w:rPr>
                <w:rFonts w:ascii="Times New Roman" w:hAnsi="Times New Roman" w:cs="Times New Roman"/>
                <w:b/>
                <w:color w:val="000000"/>
              </w:rPr>
              <w:t>Total</w:t>
            </w:r>
          </w:p>
        </w:tc>
      </w:tr>
      <w:tr w:rsidR="00BA0C11" w:rsidRPr="00D250BF" w:rsidTr="00BA0C11">
        <w:trPr>
          <w:trHeight w:val="146"/>
        </w:trPr>
        <w:tc>
          <w:tcPr>
            <w:tcW w:w="5238" w:type="dxa"/>
            <w:gridSpan w:val="3"/>
            <w:vMerge/>
          </w:tcPr>
          <w:p w:rsidR="00BA0C11" w:rsidRPr="00B024C8" w:rsidRDefault="00BA0C11" w:rsidP="00BA0C11">
            <w:pPr>
              <w:autoSpaceDE w:val="0"/>
              <w:autoSpaceDN w:val="0"/>
              <w:adjustRightInd w:val="0"/>
              <w:rPr>
                <w:rFonts w:ascii="Times New Roman" w:hAnsi="Times New Roman" w:cs="Times New Roman"/>
                <w:b/>
                <w:color w:val="000000"/>
              </w:rPr>
            </w:pPr>
          </w:p>
        </w:tc>
        <w:tc>
          <w:tcPr>
            <w:tcW w:w="1080" w:type="dxa"/>
            <w:vAlign w:val="center"/>
          </w:tcPr>
          <w:p w:rsidR="00BA0C11" w:rsidRPr="00B024C8"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B024C8">
              <w:rPr>
                <w:rFonts w:ascii="Times New Roman" w:hAnsi="Times New Roman" w:cs="Times New Roman"/>
                <w:b/>
                <w:color w:val="000000"/>
              </w:rPr>
              <w:t>Aizawl</w:t>
            </w:r>
          </w:p>
        </w:tc>
        <w:tc>
          <w:tcPr>
            <w:tcW w:w="1080" w:type="dxa"/>
            <w:vAlign w:val="center"/>
          </w:tcPr>
          <w:p w:rsidR="00BA0C11" w:rsidRPr="00B024C8"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B024C8">
              <w:rPr>
                <w:rFonts w:ascii="Times New Roman" w:hAnsi="Times New Roman" w:cs="Times New Roman"/>
                <w:b/>
                <w:color w:val="000000"/>
              </w:rPr>
              <w:t>Lunglei</w:t>
            </w:r>
          </w:p>
        </w:tc>
        <w:tc>
          <w:tcPr>
            <w:tcW w:w="1080" w:type="dxa"/>
            <w:vAlign w:val="center"/>
          </w:tcPr>
          <w:p w:rsidR="00BA0C11" w:rsidRPr="00B024C8" w:rsidRDefault="00BA0C11" w:rsidP="00BA0C11">
            <w:pPr>
              <w:autoSpaceDE w:val="0"/>
              <w:autoSpaceDN w:val="0"/>
              <w:adjustRightInd w:val="0"/>
              <w:spacing w:line="320" w:lineRule="atLeast"/>
              <w:ind w:left="60" w:right="60"/>
              <w:jc w:val="center"/>
              <w:rPr>
                <w:rFonts w:ascii="Times New Roman" w:hAnsi="Times New Roman" w:cs="Times New Roman"/>
                <w:b/>
                <w:color w:val="000000"/>
              </w:rPr>
            </w:pPr>
            <w:r w:rsidRPr="00B024C8">
              <w:rPr>
                <w:rFonts w:ascii="Times New Roman" w:hAnsi="Times New Roman" w:cs="Times New Roman"/>
                <w:b/>
                <w:color w:val="000000"/>
              </w:rPr>
              <w:t>Kolasib</w:t>
            </w:r>
          </w:p>
        </w:tc>
        <w:tc>
          <w:tcPr>
            <w:tcW w:w="1033" w:type="dxa"/>
            <w:vMerge/>
            <w:vAlign w:val="center"/>
          </w:tcPr>
          <w:p w:rsidR="00BA0C11" w:rsidRPr="0091495A" w:rsidRDefault="00BA0C11" w:rsidP="00BA0C11">
            <w:pPr>
              <w:autoSpaceDE w:val="0"/>
              <w:autoSpaceDN w:val="0"/>
              <w:adjustRightInd w:val="0"/>
              <w:jc w:val="center"/>
              <w:rPr>
                <w:rFonts w:ascii="Times New Roman" w:hAnsi="Times New Roman" w:cs="Times New Roman"/>
                <w:color w:val="000000"/>
              </w:rPr>
            </w:pPr>
          </w:p>
        </w:tc>
      </w:tr>
      <w:tr w:rsidR="00BA0C11" w:rsidRPr="00D250BF" w:rsidTr="00BA0C11">
        <w:trPr>
          <w:trHeight w:val="318"/>
        </w:trPr>
        <w:tc>
          <w:tcPr>
            <w:tcW w:w="1458" w:type="dxa"/>
            <w:vMerge w:val="restart"/>
            <w:vAlign w:val="center"/>
          </w:tcPr>
          <w:p w:rsidR="00BA0C11" w:rsidRPr="00D250BF" w:rsidRDefault="00BA0C11" w:rsidP="00BA0C11">
            <w:pPr>
              <w:autoSpaceDE w:val="0"/>
              <w:autoSpaceDN w:val="0"/>
              <w:adjustRightInd w:val="0"/>
              <w:spacing w:line="320" w:lineRule="atLeast"/>
              <w:ind w:left="60" w:right="60"/>
              <w:rPr>
                <w:rFonts w:ascii="Times New Roman" w:hAnsi="Times New Roman" w:cs="Times New Roman"/>
                <w:color w:val="000000"/>
                <w:lang w:val="en-US"/>
              </w:rPr>
            </w:pPr>
            <w:r w:rsidRPr="00D250BF">
              <w:rPr>
                <w:rFonts w:ascii="Times New Roman" w:hAnsi="Times New Roman" w:cs="Times New Roman"/>
                <w:color w:val="000000"/>
              </w:rPr>
              <w:t>Availability of ready Market for the piglets</w:t>
            </w:r>
          </w:p>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p>
        </w:tc>
        <w:tc>
          <w:tcPr>
            <w:tcW w:w="1710" w:type="dxa"/>
            <w:vMerge w:val="restart"/>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D250BF">
              <w:rPr>
                <w:rFonts w:ascii="Times New Roman" w:hAnsi="Times New Roman" w:cs="Times New Roman"/>
                <w:color w:val="000000"/>
              </w:rPr>
              <w:t>Available</w:t>
            </w: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Count</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138</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114</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183</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435</w:t>
            </w:r>
          </w:p>
        </w:tc>
      </w:tr>
      <w:tr w:rsidR="00BA0C11" w:rsidRPr="00D250BF" w:rsidTr="00BA0C11">
        <w:trPr>
          <w:trHeight w:val="14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31.7%</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26.2%</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42.1%</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100.0%</w:t>
            </w:r>
          </w:p>
        </w:tc>
      </w:tr>
      <w:tr w:rsidR="00BA0C11" w:rsidRPr="00D250BF" w:rsidTr="00BA0C11">
        <w:trPr>
          <w:trHeight w:val="14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 xml:space="preserve">% within </w:t>
            </w:r>
            <w:r>
              <w:rPr>
                <w:rFonts w:ascii="Times New Roman" w:hAnsi="Times New Roman" w:cs="Times New Roman"/>
                <w:color w:val="000000"/>
              </w:rPr>
              <w:t>District</w:t>
            </w:r>
            <w:r w:rsidRPr="0091495A">
              <w:rPr>
                <w:rFonts w:ascii="Times New Roman" w:hAnsi="Times New Roman" w:cs="Times New Roman"/>
                <w:color w:val="000000"/>
              </w:rPr>
              <w:t xml:space="preserve"> </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70.8%</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57.3%</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92.0%</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73.4%</w:t>
            </w:r>
          </w:p>
        </w:tc>
      </w:tr>
      <w:tr w:rsidR="00BA0C11" w:rsidRPr="00D250BF" w:rsidTr="00BA0C11">
        <w:trPr>
          <w:trHeight w:val="20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restart"/>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D250BF">
              <w:rPr>
                <w:rFonts w:ascii="Times New Roman" w:hAnsi="Times New Roman" w:cs="Times New Roman"/>
                <w:color w:val="000000"/>
              </w:rPr>
              <w:t>N</w:t>
            </w:r>
            <w:r w:rsidRPr="0091495A">
              <w:rPr>
                <w:rFonts w:ascii="Times New Roman" w:hAnsi="Times New Roman" w:cs="Times New Roman"/>
                <w:color w:val="000000"/>
              </w:rPr>
              <w:t>o</w:t>
            </w:r>
            <w:r w:rsidRPr="00D250BF">
              <w:rPr>
                <w:rFonts w:ascii="Times New Roman" w:hAnsi="Times New Roman" w:cs="Times New Roman"/>
                <w:color w:val="000000"/>
              </w:rPr>
              <w:t>t Available</w:t>
            </w: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Count</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15</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6</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4</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25</w:t>
            </w:r>
          </w:p>
        </w:tc>
      </w:tr>
      <w:tr w:rsidR="00BA0C11" w:rsidRPr="00D250BF" w:rsidTr="00BA0C11">
        <w:trPr>
          <w:trHeight w:val="14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60.0%</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24.0%</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16.0%</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100.0%</w:t>
            </w:r>
          </w:p>
        </w:tc>
      </w:tr>
      <w:tr w:rsidR="00BA0C11" w:rsidRPr="00D250BF" w:rsidTr="00BA0C11">
        <w:trPr>
          <w:trHeight w:val="14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 xml:space="preserve">% within </w:t>
            </w:r>
            <w:r>
              <w:rPr>
                <w:rFonts w:ascii="Times New Roman" w:hAnsi="Times New Roman" w:cs="Times New Roman"/>
                <w:color w:val="000000"/>
              </w:rPr>
              <w:t>District</w:t>
            </w:r>
            <w:r w:rsidRPr="0091495A">
              <w:rPr>
                <w:rFonts w:ascii="Times New Roman" w:hAnsi="Times New Roman" w:cs="Times New Roman"/>
                <w:color w:val="000000"/>
              </w:rPr>
              <w:t xml:space="preserve"> </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7.7%</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3.0%</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2.0%</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4.2%</w:t>
            </w:r>
          </w:p>
        </w:tc>
      </w:tr>
      <w:tr w:rsidR="00BA0C11" w:rsidRPr="00D250BF" w:rsidTr="00BA0C11">
        <w:trPr>
          <w:trHeight w:val="14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restart"/>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D250BF">
              <w:rPr>
                <w:rFonts w:ascii="Times New Roman" w:hAnsi="Times New Roman" w:cs="Times New Roman"/>
                <w:color w:val="000000"/>
              </w:rPr>
              <w:t>Others</w:t>
            </w: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Count</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42</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79</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12</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133</w:t>
            </w:r>
          </w:p>
        </w:tc>
      </w:tr>
      <w:tr w:rsidR="00BA0C11" w:rsidRPr="00D250BF" w:rsidTr="00BA0C11">
        <w:trPr>
          <w:trHeight w:val="14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 xml:space="preserve">% within </w:t>
            </w:r>
            <w:r w:rsidRPr="00D250BF">
              <w:rPr>
                <w:rFonts w:ascii="Times New Roman" w:hAnsi="Times New Roman" w:cs="Times New Roman"/>
                <w:color w:val="000000"/>
              </w:rPr>
              <w:t>Sample</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31.6%</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59.4%</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9.0%</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100.0%</w:t>
            </w:r>
          </w:p>
        </w:tc>
      </w:tr>
      <w:tr w:rsidR="00BA0C11" w:rsidRPr="00D250BF" w:rsidTr="00BA0C11">
        <w:trPr>
          <w:trHeight w:val="146"/>
        </w:trPr>
        <w:tc>
          <w:tcPr>
            <w:tcW w:w="1458"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1710" w:type="dxa"/>
            <w:vMerge/>
            <w:vAlign w:val="center"/>
          </w:tcPr>
          <w:p w:rsidR="00BA0C11" w:rsidRPr="0091495A" w:rsidRDefault="00BA0C11" w:rsidP="00BA0C11">
            <w:pPr>
              <w:autoSpaceDE w:val="0"/>
              <w:autoSpaceDN w:val="0"/>
              <w:adjustRightInd w:val="0"/>
              <w:rPr>
                <w:rFonts w:ascii="Times New Roman" w:hAnsi="Times New Roman" w:cs="Times New Roman"/>
                <w:color w:val="000000"/>
              </w:rPr>
            </w:pPr>
          </w:p>
        </w:tc>
        <w:tc>
          <w:tcPr>
            <w:tcW w:w="2070" w:type="dxa"/>
            <w:vAlign w:val="center"/>
          </w:tcPr>
          <w:p w:rsidR="00BA0C11" w:rsidRPr="0091495A" w:rsidRDefault="00BA0C11" w:rsidP="00BA0C11">
            <w:pPr>
              <w:autoSpaceDE w:val="0"/>
              <w:autoSpaceDN w:val="0"/>
              <w:adjustRightInd w:val="0"/>
              <w:spacing w:line="320" w:lineRule="atLeast"/>
              <w:ind w:left="60" w:right="60"/>
              <w:rPr>
                <w:rFonts w:ascii="Times New Roman" w:hAnsi="Times New Roman" w:cs="Times New Roman"/>
                <w:color w:val="000000"/>
              </w:rPr>
            </w:pPr>
            <w:r w:rsidRPr="0091495A">
              <w:rPr>
                <w:rFonts w:ascii="Times New Roman" w:hAnsi="Times New Roman" w:cs="Times New Roman"/>
                <w:color w:val="000000"/>
              </w:rPr>
              <w:t xml:space="preserve">% within </w:t>
            </w:r>
            <w:r>
              <w:rPr>
                <w:rFonts w:ascii="Times New Roman" w:hAnsi="Times New Roman" w:cs="Times New Roman"/>
                <w:color w:val="000000"/>
              </w:rPr>
              <w:t>District</w:t>
            </w:r>
            <w:r w:rsidRPr="0091495A">
              <w:rPr>
                <w:rFonts w:ascii="Times New Roman" w:hAnsi="Times New Roman" w:cs="Times New Roman"/>
                <w:color w:val="000000"/>
              </w:rPr>
              <w:t xml:space="preserve"> </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21.5%</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39.7%</w:t>
            </w:r>
          </w:p>
        </w:tc>
        <w:tc>
          <w:tcPr>
            <w:tcW w:w="1080"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6.0%</w:t>
            </w:r>
          </w:p>
        </w:tc>
        <w:tc>
          <w:tcPr>
            <w:tcW w:w="1033" w:type="dxa"/>
            <w:vAlign w:val="center"/>
          </w:tcPr>
          <w:p w:rsidR="00BA0C11" w:rsidRPr="0091495A" w:rsidRDefault="00BA0C11" w:rsidP="00BA0C11">
            <w:pPr>
              <w:autoSpaceDE w:val="0"/>
              <w:autoSpaceDN w:val="0"/>
              <w:adjustRightInd w:val="0"/>
              <w:spacing w:line="320" w:lineRule="atLeast"/>
              <w:ind w:left="60" w:right="60"/>
              <w:jc w:val="center"/>
              <w:rPr>
                <w:rFonts w:ascii="Times New Roman" w:hAnsi="Times New Roman" w:cs="Times New Roman"/>
                <w:color w:val="000000"/>
              </w:rPr>
            </w:pPr>
            <w:r w:rsidRPr="0091495A">
              <w:rPr>
                <w:rFonts w:ascii="Times New Roman" w:hAnsi="Times New Roman" w:cs="Times New Roman"/>
                <w:color w:val="000000"/>
              </w:rPr>
              <w:t>22.4%</w:t>
            </w:r>
          </w:p>
        </w:tc>
      </w:tr>
    </w:tbl>
    <w:p w:rsidR="00BA0C11" w:rsidRPr="00D250BF" w:rsidRDefault="00BA0C11" w:rsidP="00BA0C11">
      <w:pPr>
        <w:autoSpaceDE w:val="0"/>
        <w:autoSpaceDN w:val="0"/>
        <w:adjustRightInd w:val="0"/>
        <w:spacing w:after="0" w:line="480" w:lineRule="auto"/>
        <w:jc w:val="both"/>
        <w:rPr>
          <w:rFonts w:ascii="Times New Roman" w:hAnsi="Times New Roman" w:cs="Times New Roman"/>
          <w:i/>
          <w:sz w:val="24"/>
          <w:szCs w:val="28"/>
          <w:lang w:val="en-US"/>
        </w:rPr>
      </w:pPr>
      <w:r w:rsidRPr="00D250BF">
        <w:rPr>
          <w:rFonts w:ascii="Times New Roman" w:hAnsi="Times New Roman" w:cs="Times New Roman"/>
          <w:i/>
          <w:sz w:val="24"/>
          <w:szCs w:val="28"/>
          <w:lang w:val="en-US"/>
        </w:rPr>
        <w:t>Source: Sample survey</w:t>
      </w:r>
    </w:p>
    <w:p w:rsidR="00BA0C11" w:rsidRPr="00886439" w:rsidRDefault="009A53CE" w:rsidP="00BB6F8C">
      <w:pPr>
        <w:autoSpaceDE w:val="0"/>
        <w:autoSpaceDN w:val="0"/>
        <w:adjustRightInd w:val="0"/>
        <w:spacing w:after="0"/>
        <w:jc w:val="center"/>
        <w:rPr>
          <w:rFonts w:ascii="Times New Roman" w:hAnsi="Times New Roman" w:cs="Times New Roman"/>
          <w:b/>
          <w:sz w:val="24"/>
          <w:szCs w:val="28"/>
          <w:lang w:val="en-US"/>
        </w:rPr>
      </w:pPr>
      <w:r w:rsidRPr="00886439">
        <w:rPr>
          <w:rFonts w:ascii="Times New Roman" w:hAnsi="Times New Roman" w:cs="Times New Roman"/>
          <w:b/>
          <w:sz w:val="24"/>
          <w:szCs w:val="28"/>
          <w:lang w:val="en-US"/>
        </w:rPr>
        <w:t xml:space="preserve">Table </w:t>
      </w:r>
      <w:r w:rsidR="003F48F7">
        <w:rPr>
          <w:rFonts w:ascii="Times New Roman" w:hAnsi="Times New Roman" w:cs="Times New Roman"/>
          <w:b/>
          <w:sz w:val="24"/>
          <w:szCs w:val="28"/>
          <w:lang w:val="en-US"/>
        </w:rPr>
        <w:t>10</w:t>
      </w:r>
      <w:r w:rsidRPr="00886439">
        <w:rPr>
          <w:rFonts w:ascii="Times New Roman" w:hAnsi="Times New Roman" w:cs="Times New Roman"/>
          <w:b/>
          <w:sz w:val="24"/>
          <w:szCs w:val="28"/>
          <w:lang w:val="en-US"/>
        </w:rPr>
        <w:t>.</w:t>
      </w:r>
      <w:r w:rsidR="00BA0C11" w:rsidRPr="00886439">
        <w:rPr>
          <w:rFonts w:ascii="Times New Roman" w:hAnsi="Times New Roman" w:cs="Times New Roman"/>
          <w:b/>
          <w:sz w:val="24"/>
          <w:szCs w:val="28"/>
          <w:lang w:val="en-US"/>
        </w:rPr>
        <w:t xml:space="preserve"> </w:t>
      </w:r>
      <w:r w:rsidR="00BA0C11" w:rsidRPr="00886439">
        <w:rPr>
          <w:rFonts w:ascii="Times New Roman" w:hAnsi="Times New Roman" w:cs="Times New Roman"/>
          <w:b/>
          <w:szCs w:val="28"/>
          <w:lang w:val="en-US"/>
        </w:rPr>
        <w:t>Regular channel of selling Pig</w:t>
      </w:r>
      <w:r w:rsidR="00886439">
        <w:rPr>
          <w:rFonts w:ascii="Times New Roman" w:hAnsi="Times New Roman" w:cs="Times New Roman"/>
          <w:b/>
          <w:szCs w:val="28"/>
          <w:lang w:val="en-US"/>
        </w:rPr>
        <w:t xml:space="preserve"> in Mizoram</w:t>
      </w:r>
    </w:p>
    <w:tbl>
      <w:tblPr>
        <w:tblStyle w:val="TableGrid"/>
        <w:tblW w:w="9558" w:type="dxa"/>
        <w:tblLayout w:type="fixed"/>
        <w:tblLook w:val="0000"/>
      </w:tblPr>
      <w:tblGrid>
        <w:gridCol w:w="2700"/>
        <w:gridCol w:w="809"/>
        <w:gridCol w:w="2449"/>
        <w:gridCol w:w="900"/>
        <w:gridCol w:w="900"/>
        <w:gridCol w:w="810"/>
        <w:gridCol w:w="990"/>
      </w:tblGrid>
      <w:tr w:rsidR="00BA0C11" w:rsidRPr="00D250BF" w:rsidTr="00BA0C11">
        <w:trPr>
          <w:trHeight w:val="317"/>
        </w:trPr>
        <w:tc>
          <w:tcPr>
            <w:tcW w:w="5958" w:type="dxa"/>
            <w:gridSpan w:val="3"/>
            <w:vMerge w:val="restart"/>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2610" w:type="dxa"/>
            <w:gridSpan w:val="3"/>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Pr>
                <w:rFonts w:ascii="Times New Roman" w:hAnsi="Times New Roman" w:cs="Times New Roman"/>
                <w:lang w:val="en-US"/>
              </w:rPr>
              <w:t>District</w:t>
            </w:r>
            <w:r w:rsidRPr="00D250BF">
              <w:rPr>
                <w:rFonts w:ascii="Times New Roman" w:hAnsi="Times New Roman" w:cs="Times New Roman"/>
                <w:lang w:val="en-US"/>
              </w:rPr>
              <w:t xml:space="preserve"> Address</w:t>
            </w:r>
          </w:p>
        </w:tc>
        <w:tc>
          <w:tcPr>
            <w:tcW w:w="990" w:type="dxa"/>
            <w:vMerge w:val="restart"/>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Total</w:t>
            </w:r>
          </w:p>
        </w:tc>
      </w:tr>
      <w:tr w:rsidR="00BA0C11" w:rsidRPr="00D250BF" w:rsidTr="00BA0C11">
        <w:trPr>
          <w:trHeight w:val="332"/>
        </w:trPr>
        <w:tc>
          <w:tcPr>
            <w:tcW w:w="5958" w:type="dxa"/>
            <w:gridSpan w:val="3"/>
            <w:vMerge/>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Aizawl</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Lunglei</w:t>
            </w:r>
          </w:p>
        </w:tc>
        <w:tc>
          <w:tcPr>
            <w:tcW w:w="81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Kolasib</w:t>
            </w:r>
          </w:p>
        </w:tc>
        <w:tc>
          <w:tcPr>
            <w:tcW w:w="990" w:type="dxa"/>
            <w:vMerge/>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p>
        </w:tc>
      </w:tr>
      <w:tr w:rsidR="00BA0C11" w:rsidRPr="00D250BF" w:rsidTr="00BA0C11">
        <w:trPr>
          <w:trHeight w:val="317"/>
        </w:trPr>
        <w:tc>
          <w:tcPr>
            <w:tcW w:w="2700" w:type="dxa"/>
            <w:vMerge w:val="restart"/>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Regular channel of selling the Pig</w:t>
            </w:r>
          </w:p>
        </w:tc>
        <w:tc>
          <w:tcPr>
            <w:tcW w:w="809" w:type="dxa"/>
            <w:vMerge w:val="restart"/>
            <w:vAlign w:val="center"/>
          </w:tcPr>
          <w:p w:rsidR="00BA0C11" w:rsidRPr="00D250BF" w:rsidRDefault="009A53CE" w:rsidP="00BA0C11">
            <w:pPr>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Y</w:t>
            </w:r>
            <w:r w:rsidR="00BA0C11" w:rsidRPr="00D250BF">
              <w:rPr>
                <w:rFonts w:ascii="Times New Roman" w:hAnsi="Times New Roman" w:cs="Times New Roman"/>
                <w:lang w:val="en-US"/>
              </w:rPr>
              <w:t>es</w:t>
            </w:r>
          </w:p>
        </w:tc>
        <w:tc>
          <w:tcPr>
            <w:tcW w:w="2449" w:type="dxa"/>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Count</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36</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31</w:t>
            </w:r>
          </w:p>
        </w:tc>
        <w:tc>
          <w:tcPr>
            <w:tcW w:w="81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80</w:t>
            </w:r>
          </w:p>
        </w:tc>
        <w:tc>
          <w:tcPr>
            <w:tcW w:w="99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147</w:t>
            </w:r>
          </w:p>
        </w:tc>
      </w:tr>
      <w:tr w:rsidR="00BA0C11" w:rsidRPr="00D250BF" w:rsidTr="00BA0C11">
        <w:trPr>
          <w:trHeight w:val="146"/>
        </w:trPr>
        <w:tc>
          <w:tcPr>
            <w:tcW w:w="2700"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809"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2449" w:type="dxa"/>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 within Sample</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24.5%</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21.1%</w:t>
            </w:r>
          </w:p>
        </w:tc>
        <w:tc>
          <w:tcPr>
            <w:tcW w:w="81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54.4%</w:t>
            </w:r>
          </w:p>
        </w:tc>
        <w:tc>
          <w:tcPr>
            <w:tcW w:w="99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100.0%</w:t>
            </w:r>
          </w:p>
        </w:tc>
      </w:tr>
      <w:tr w:rsidR="00BA0C11" w:rsidRPr="00D250BF" w:rsidTr="00BA0C11">
        <w:trPr>
          <w:trHeight w:val="146"/>
        </w:trPr>
        <w:tc>
          <w:tcPr>
            <w:tcW w:w="2700"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809"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2449" w:type="dxa"/>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 xml:space="preserve">% within </w:t>
            </w:r>
            <w:r>
              <w:rPr>
                <w:rFonts w:ascii="Times New Roman" w:hAnsi="Times New Roman" w:cs="Times New Roman"/>
                <w:lang w:val="en-US"/>
              </w:rPr>
              <w:t>District</w:t>
            </w:r>
            <w:r w:rsidRPr="00D250BF">
              <w:rPr>
                <w:rFonts w:ascii="Times New Roman" w:hAnsi="Times New Roman" w:cs="Times New Roman"/>
                <w:lang w:val="en-US"/>
              </w:rPr>
              <w:t xml:space="preserve"> </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18.5%</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15.6%</w:t>
            </w:r>
          </w:p>
        </w:tc>
        <w:tc>
          <w:tcPr>
            <w:tcW w:w="81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40.2%</w:t>
            </w:r>
          </w:p>
        </w:tc>
        <w:tc>
          <w:tcPr>
            <w:tcW w:w="99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24.8%</w:t>
            </w:r>
          </w:p>
        </w:tc>
      </w:tr>
      <w:tr w:rsidR="00BA0C11" w:rsidRPr="00D250BF" w:rsidTr="00BA0C11">
        <w:trPr>
          <w:trHeight w:val="146"/>
        </w:trPr>
        <w:tc>
          <w:tcPr>
            <w:tcW w:w="2700"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809" w:type="dxa"/>
            <w:vMerge w:val="restart"/>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No</w:t>
            </w:r>
          </w:p>
        </w:tc>
        <w:tc>
          <w:tcPr>
            <w:tcW w:w="2449" w:type="dxa"/>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Count</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159</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168</w:t>
            </w:r>
          </w:p>
        </w:tc>
        <w:tc>
          <w:tcPr>
            <w:tcW w:w="81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119</w:t>
            </w:r>
          </w:p>
        </w:tc>
        <w:tc>
          <w:tcPr>
            <w:tcW w:w="99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446</w:t>
            </w:r>
          </w:p>
        </w:tc>
      </w:tr>
      <w:tr w:rsidR="00BA0C11" w:rsidRPr="00D250BF" w:rsidTr="00BA0C11">
        <w:trPr>
          <w:trHeight w:val="146"/>
        </w:trPr>
        <w:tc>
          <w:tcPr>
            <w:tcW w:w="2700"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809"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2449" w:type="dxa"/>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 within Sample</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35.7%</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37.7%</w:t>
            </w:r>
          </w:p>
        </w:tc>
        <w:tc>
          <w:tcPr>
            <w:tcW w:w="81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26.7%</w:t>
            </w:r>
          </w:p>
        </w:tc>
        <w:tc>
          <w:tcPr>
            <w:tcW w:w="99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100.0%</w:t>
            </w:r>
          </w:p>
        </w:tc>
      </w:tr>
      <w:tr w:rsidR="00BA0C11" w:rsidRPr="00D250BF" w:rsidTr="00BA0C11">
        <w:trPr>
          <w:trHeight w:val="146"/>
        </w:trPr>
        <w:tc>
          <w:tcPr>
            <w:tcW w:w="2700"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809" w:type="dxa"/>
            <w:vMerge/>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p>
        </w:tc>
        <w:tc>
          <w:tcPr>
            <w:tcW w:w="2449" w:type="dxa"/>
            <w:vAlign w:val="center"/>
          </w:tcPr>
          <w:p w:rsidR="00BA0C11" w:rsidRPr="00D250BF" w:rsidRDefault="00BA0C11" w:rsidP="00BA0C11">
            <w:pPr>
              <w:autoSpaceDE w:val="0"/>
              <w:autoSpaceDN w:val="0"/>
              <w:adjustRightInd w:val="0"/>
              <w:spacing w:line="276" w:lineRule="auto"/>
              <w:jc w:val="both"/>
              <w:rPr>
                <w:rFonts w:ascii="Times New Roman" w:hAnsi="Times New Roman" w:cs="Times New Roman"/>
                <w:lang w:val="en-US"/>
              </w:rPr>
            </w:pPr>
            <w:r w:rsidRPr="00D250BF">
              <w:rPr>
                <w:rFonts w:ascii="Times New Roman" w:hAnsi="Times New Roman" w:cs="Times New Roman"/>
                <w:lang w:val="en-US"/>
              </w:rPr>
              <w:t xml:space="preserve">% within </w:t>
            </w:r>
            <w:r>
              <w:rPr>
                <w:rFonts w:ascii="Times New Roman" w:hAnsi="Times New Roman" w:cs="Times New Roman"/>
                <w:lang w:val="en-US"/>
              </w:rPr>
              <w:t>District</w:t>
            </w:r>
            <w:r w:rsidRPr="00D250BF">
              <w:rPr>
                <w:rFonts w:ascii="Times New Roman" w:hAnsi="Times New Roman" w:cs="Times New Roman"/>
                <w:lang w:val="en-US"/>
              </w:rPr>
              <w:t xml:space="preserve"> </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81.5%</w:t>
            </w:r>
          </w:p>
        </w:tc>
        <w:tc>
          <w:tcPr>
            <w:tcW w:w="90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84.4%</w:t>
            </w:r>
          </w:p>
        </w:tc>
        <w:tc>
          <w:tcPr>
            <w:tcW w:w="81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59.8%</w:t>
            </w:r>
          </w:p>
        </w:tc>
        <w:tc>
          <w:tcPr>
            <w:tcW w:w="990" w:type="dxa"/>
            <w:vAlign w:val="center"/>
          </w:tcPr>
          <w:p w:rsidR="00BA0C11" w:rsidRPr="00D250BF" w:rsidRDefault="00BA0C11" w:rsidP="00BA0C11">
            <w:pPr>
              <w:autoSpaceDE w:val="0"/>
              <w:autoSpaceDN w:val="0"/>
              <w:adjustRightInd w:val="0"/>
              <w:spacing w:line="276" w:lineRule="auto"/>
              <w:jc w:val="center"/>
              <w:rPr>
                <w:rFonts w:ascii="Times New Roman" w:hAnsi="Times New Roman" w:cs="Times New Roman"/>
                <w:lang w:val="en-US"/>
              </w:rPr>
            </w:pPr>
            <w:r w:rsidRPr="00D250BF">
              <w:rPr>
                <w:rFonts w:ascii="Times New Roman" w:hAnsi="Times New Roman" w:cs="Times New Roman"/>
                <w:lang w:val="en-US"/>
              </w:rPr>
              <w:t>75.2%</w:t>
            </w:r>
          </w:p>
        </w:tc>
      </w:tr>
    </w:tbl>
    <w:p w:rsidR="00BA0C11" w:rsidRDefault="00BA0C11" w:rsidP="00BA0C11">
      <w:pPr>
        <w:autoSpaceDE w:val="0"/>
        <w:autoSpaceDN w:val="0"/>
        <w:adjustRightInd w:val="0"/>
        <w:spacing w:after="0" w:line="480" w:lineRule="auto"/>
        <w:jc w:val="both"/>
        <w:rPr>
          <w:rFonts w:ascii="Times New Roman" w:hAnsi="Times New Roman" w:cs="Times New Roman"/>
          <w:i/>
          <w:sz w:val="24"/>
          <w:szCs w:val="28"/>
          <w:lang w:val="en-US"/>
        </w:rPr>
      </w:pPr>
      <w:r w:rsidRPr="00D250BF">
        <w:rPr>
          <w:rFonts w:ascii="Times New Roman" w:eastAsia="Times New Roman" w:hAnsi="Times New Roman" w:cs="Times New Roman"/>
          <w:color w:val="000000"/>
          <w:lang w:val="en-US"/>
        </w:rPr>
        <w:t xml:space="preserve"> </w:t>
      </w:r>
      <w:r w:rsidRPr="00D250BF">
        <w:rPr>
          <w:rFonts w:ascii="Times New Roman" w:hAnsi="Times New Roman" w:cs="Times New Roman"/>
          <w:i/>
          <w:sz w:val="24"/>
          <w:szCs w:val="28"/>
          <w:lang w:val="en-US"/>
        </w:rPr>
        <w:t>Source: Sample survey</w:t>
      </w:r>
    </w:p>
    <w:p w:rsidR="00BA0C11" w:rsidRDefault="00BA0C11" w:rsidP="00BA0C11">
      <w:pPr>
        <w:autoSpaceDE w:val="0"/>
        <w:autoSpaceDN w:val="0"/>
        <w:adjustRightInd w:val="0"/>
        <w:spacing w:after="0" w:line="480" w:lineRule="auto"/>
        <w:jc w:val="both"/>
        <w:rPr>
          <w:rFonts w:ascii="Times New Roman" w:hAnsi="Times New Roman" w:cs="Times New Roman"/>
          <w:i/>
          <w:sz w:val="24"/>
          <w:szCs w:val="28"/>
          <w:lang w:val="en-US"/>
        </w:rPr>
      </w:pPr>
    </w:p>
    <w:p w:rsidR="00BA0C11" w:rsidRDefault="00BA0C11" w:rsidP="00BA0C11">
      <w:pPr>
        <w:autoSpaceDE w:val="0"/>
        <w:autoSpaceDN w:val="0"/>
        <w:adjustRightInd w:val="0"/>
        <w:spacing w:after="0" w:line="480" w:lineRule="auto"/>
        <w:jc w:val="both"/>
        <w:rPr>
          <w:rFonts w:ascii="Times New Roman" w:hAnsi="Times New Roman" w:cs="Times New Roman"/>
          <w:sz w:val="24"/>
          <w:szCs w:val="28"/>
          <w:highlight w:val="yellow"/>
          <w:lang w:val="en-US"/>
        </w:rPr>
      </w:pPr>
      <w:r w:rsidRPr="00D250BF">
        <w:rPr>
          <w:rFonts w:ascii="Times New Roman" w:hAnsi="Times New Roman" w:cs="Times New Roman"/>
          <w:sz w:val="24"/>
          <w:szCs w:val="24"/>
          <w:lang w:val="en-US"/>
        </w:rPr>
        <w:t>These regular producers and sellers do have their ways of channeling to the market, but the larger producers only have claimed to have regular channel of selling in the market, as denoted by the sample survey 72.5 percent of the producers have</w:t>
      </w:r>
      <w:r>
        <w:rPr>
          <w:rFonts w:ascii="Times New Roman" w:hAnsi="Times New Roman" w:cs="Times New Roman"/>
          <w:sz w:val="24"/>
          <w:szCs w:val="24"/>
          <w:lang w:val="en-US"/>
        </w:rPr>
        <w:t xml:space="preserve"> no</w:t>
      </w:r>
      <w:r w:rsidRPr="00D250BF">
        <w:rPr>
          <w:rFonts w:ascii="Times New Roman" w:hAnsi="Times New Roman" w:cs="Times New Roman"/>
          <w:sz w:val="24"/>
          <w:szCs w:val="24"/>
          <w:lang w:val="en-US"/>
        </w:rPr>
        <w:t xml:space="preserve"> regular </w:t>
      </w:r>
      <w:r>
        <w:rPr>
          <w:rFonts w:ascii="Times New Roman" w:hAnsi="Times New Roman" w:cs="Times New Roman"/>
          <w:sz w:val="24"/>
          <w:szCs w:val="24"/>
          <w:lang w:val="en-US"/>
        </w:rPr>
        <w:t>channel of selling their animals which can be concluded that the farmers usually sells their produce on convenience which is usually available at the local disposals either on every Fridays and Saturdays. Despite the fact that the pig market in Mizoram remains un organized, there are 24.8 percent representing 147 respondents amongst the selected districts, who claimed to have regular channel for disposing their produce to the market. Thus it was also observed that majority of these regular channels were confined to the meat retailers, especially the processed meat sellers</w:t>
      </w:r>
      <w:r w:rsidR="00BB6F8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B43B5" w:rsidRPr="00D250BF" w:rsidRDefault="00BB6F8C" w:rsidP="008B43B5">
      <w:pPr>
        <w:autoSpaceDE w:val="0"/>
        <w:autoSpaceDN w:val="0"/>
        <w:adjustRightInd w:val="0"/>
        <w:spacing w:after="0" w:line="480" w:lineRule="auto"/>
        <w:jc w:val="both"/>
        <w:rPr>
          <w:rFonts w:ascii="Times New Roman" w:hAnsi="Times New Roman" w:cs="Times New Roman"/>
          <w:b/>
          <w:sz w:val="24"/>
          <w:szCs w:val="28"/>
          <w:lang w:val="en-US"/>
        </w:rPr>
      </w:pPr>
      <w:r>
        <w:rPr>
          <w:rFonts w:ascii="Times New Roman" w:hAnsi="Times New Roman" w:cs="Times New Roman"/>
          <w:b/>
          <w:sz w:val="24"/>
          <w:szCs w:val="28"/>
          <w:lang w:val="en-US"/>
        </w:rPr>
        <w:t>6</w:t>
      </w:r>
      <w:r w:rsidR="008B43B5" w:rsidRPr="00D250BF">
        <w:rPr>
          <w:rFonts w:ascii="Times New Roman" w:hAnsi="Times New Roman" w:cs="Times New Roman"/>
          <w:b/>
          <w:sz w:val="24"/>
          <w:szCs w:val="28"/>
          <w:lang w:val="en-US"/>
        </w:rPr>
        <w:t>.4 Promotion</w:t>
      </w:r>
    </w:p>
    <w:p w:rsidR="008B43B5" w:rsidRPr="00D250BF" w:rsidRDefault="008B43B5" w:rsidP="008B43B5">
      <w:pPr>
        <w:autoSpaceDE w:val="0"/>
        <w:autoSpaceDN w:val="0"/>
        <w:adjustRightInd w:val="0"/>
        <w:spacing w:after="0" w:line="480" w:lineRule="auto"/>
        <w:jc w:val="both"/>
        <w:rPr>
          <w:rFonts w:ascii="Times New Roman" w:hAnsi="Times New Roman" w:cs="Times New Roman"/>
          <w:sz w:val="24"/>
          <w:szCs w:val="28"/>
          <w:lang w:val="en-US"/>
        </w:rPr>
      </w:pPr>
      <w:r w:rsidRPr="00D250BF">
        <w:rPr>
          <w:rFonts w:ascii="Times New Roman" w:hAnsi="Times New Roman" w:cs="Times New Roman"/>
          <w:sz w:val="24"/>
          <w:szCs w:val="28"/>
          <w:lang w:val="en-US"/>
        </w:rPr>
        <w:t>Promotion brings an interactive dialogue between an organization and its customers and it takes place during the pre-selling, selling, consuming and post-</w:t>
      </w:r>
      <w:r w:rsidR="00886439" w:rsidRPr="00D250BF">
        <w:rPr>
          <w:rFonts w:ascii="Times New Roman" w:hAnsi="Times New Roman" w:cs="Times New Roman"/>
          <w:sz w:val="24"/>
          <w:szCs w:val="28"/>
          <w:lang w:val="en-US"/>
        </w:rPr>
        <w:t>consumption</w:t>
      </w:r>
      <w:r w:rsidRPr="00D250BF">
        <w:rPr>
          <w:rFonts w:ascii="Times New Roman" w:hAnsi="Times New Roman" w:cs="Times New Roman"/>
          <w:sz w:val="24"/>
          <w:szCs w:val="28"/>
          <w:lang w:val="en-US"/>
        </w:rPr>
        <w:t xml:space="preserve"> stage. Such promotional elements include: sales promotion, advertising, sales force, public relation and direct selling. It is defined as sales promotion, advertising, personal selling, public relations </w:t>
      </w:r>
      <w:r w:rsidRPr="00D250BF">
        <w:rPr>
          <w:rFonts w:ascii="Times New Roman" w:hAnsi="Times New Roman" w:cs="Times New Roman"/>
          <w:sz w:val="24"/>
          <w:szCs w:val="28"/>
          <w:lang w:val="en-US"/>
        </w:rPr>
        <w:lastRenderedPageBreak/>
        <w:t>and direct marketing (Borden, 1984). According to Lovelock, Patterson and Walker (1998) promotion is  decision of how best to relate the product to the target market and how to persuade them to buy it. A communication program is important in marketing strategies because it plays three vital roles: providing needed information and advice, persuading target customers of the merits of a specific product, and encouraging them to take action at specific times (Lovelock and Wright, 2002). Activities that cater to promotion are advertising, sales promotions, personal selling and publicity; they can all influence consumer’s way of thinking, their emotions, their experience as well as their purchasing. Communications are devised by marketers in such a way that it (a) offer consistent messages about their products and (b) are placed in media that consumers in the target market are likely to use (Munusamy and Hoo,2008). Promotion is a selling technique; to succeed in any marketing program, it should be involved with communication (promotion). Promotion is important as it provides information, advice, and persuades the target market. It guides and teaches the customer to take action at a specific time and how they can use the product and get beneficial result from it. The product advertisement can be delivered by individual salespeople, T.V, radio, internet, magazine, press, and all types of media.</w:t>
      </w:r>
    </w:p>
    <w:p w:rsidR="008B43B5" w:rsidRPr="00D250BF" w:rsidRDefault="008B43B5" w:rsidP="008B43B5">
      <w:pPr>
        <w:autoSpaceDE w:val="0"/>
        <w:autoSpaceDN w:val="0"/>
        <w:adjustRightInd w:val="0"/>
        <w:spacing w:after="0" w:line="480" w:lineRule="auto"/>
        <w:jc w:val="both"/>
        <w:outlineLvl w:val="0"/>
        <w:rPr>
          <w:rFonts w:ascii="Times New Roman" w:hAnsi="Times New Roman" w:cs="Times New Roman"/>
          <w:sz w:val="24"/>
          <w:szCs w:val="24"/>
          <w:lang w:val="en-US"/>
        </w:rPr>
      </w:pPr>
      <w:r w:rsidRPr="00D250BF">
        <w:rPr>
          <w:rFonts w:ascii="Times New Roman" w:hAnsi="Times New Roman" w:cs="Times New Roman"/>
          <w:sz w:val="24"/>
          <w:szCs w:val="24"/>
          <w:lang w:val="en-US"/>
        </w:rPr>
        <w:t xml:space="preserve">The marketing of pigs or promotion of pig market is a rare phenomenon in Mizoram, since the demand is not at par with the supply i.e., production of pig is very low within Mizoram. However, in the earlier days or in the rural areas, “Tagging of papers” in the road side where it is easily visible for the passer by, notifying the slaughter of pigs in the local area used to be carried out, through this, the other members of the village who are the target audience came to know about the pigs to be slaughtered and sold. </w:t>
      </w:r>
    </w:p>
    <w:p w:rsidR="008B43B5" w:rsidRPr="00D250BF" w:rsidRDefault="008B43B5" w:rsidP="008B43B5">
      <w:pPr>
        <w:autoSpaceDE w:val="0"/>
        <w:autoSpaceDN w:val="0"/>
        <w:adjustRightInd w:val="0"/>
        <w:spacing w:after="0" w:line="480" w:lineRule="auto"/>
        <w:jc w:val="both"/>
        <w:outlineLvl w:val="0"/>
        <w:rPr>
          <w:rFonts w:ascii="Times New Roman" w:hAnsi="Times New Roman" w:cs="Times New Roman"/>
          <w:sz w:val="24"/>
          <w:szCs w:val="24"/>
          <w:lang w:val="en-US"/>
        </w:rPr>
      </w:pPr>
      <w:r w:rsidRPr="00D250BF">
        <w:rPr>
          <w:rFonts w:ascii="Times New Roman" w:hAnsi="Times New Roman" w:cs="Times New Roman"/>
          <w:sz w:val="24"/>
          <w:szCs w:val="24"/>
          <w:lang w:val="en-US"/>
        </w:rPr>
        <w:t xml:space="preserve">Word of mouth (WOM) generally refers to the information gained through interpersonal communication with friends and family relating to organizations </w:t>
      </w:r>
      <w:r w:rsidR="003457C8">
        <w:rPr>
          <w:rFonts w:ascii="Times New Roman" w:hAnsi="Times New Roman" w:cs="Times New Roman"/>
          <w:sz w:val="24"/>
          <w:szCs w:val="24"/>
          <w:lang w:val="en-US"/>
        </w:rPr>
        <w:t xml:space="preserve">and their offerings. </w:t>
      </w:r>
      <w:r w:rsidRPr="00D250BF">
        <w:rPr>
          <w:rFonts w:ascii="Times New Roman" w:hAnsi="Times New Roman" w:cs="Times New Roman"/>
          <w:sz w:val="24"/>
          <w:szCs w:val="24"/>
          <w:lang w:val="en-US"/>
        </w:rPr>
        <w:t xml:space="preserve">Word of mouth from the relatives and friends of the farmers to slaughter their pig is also a common </w:t>
      </w:r>
      <w:r w:rsidRPr="00D250BF">
        <w:rPr>
          <w:rFonts w:ascii="Times New Roman" w:hAnsi="Times New Roman" w:cs="Times New Roman"/>
          <w:sz w:val="24"/>
          <w:szCs w:val="24"/>
          <w:lang w:val="en-US"/>
        </w:rPr>
        <w:lastRenderedPageBreak/>
        <w:t>promotion method used in Mizoram. Word of mouth is one of the fundamental means of distribution. Word of mouth can influence others’ views, thoughts and their decisions. If word of mouth power is utilized correctly, it could market any prod</w:t>
      </w:r>
      <w:r w:rsidR="003457C8">
        <w:rPr>
          <w:rFonts w:ascii="Times New Roman" w:hAnsi="Times New Roman" w:cs="Times New Roman"/>
          <w:sz w:val="24"/>
          <w:szCs w:val="24"/>
          <w:lang w:val="en-US"/>
        </w:rPr>
        <w:t>uct/services for the long time.</w:t>
      </w:r>
      <w:r w:rsidRPr="00D250BF">
        <w:rPr>
          <w:rFonts w:ascii="Times New Roman" w:hAnsi="Times New Roman" w:cs="Times New Roman"/>
          <w:sz w:val="24"/>
          <w:szCs w:val="24"/>
          <w:lang w:val="en-US"/>
        </w:rPr>
        <w:t xml:space="preserve"> During the survey, it was also found from general discussion with the respondents that the word of mouth referencing has been widely used as a form of sales promotion in the rural areas and even still to some extent practiced in the urban area within Mizoram. </w:t>
      </w:r>
    </w:p>
    <w:p w:rsidR="008B43B5" w:rsidRPr="00D250BF" w:rsidRDefault="008B43B5" w:rsidP="008B43B5">
      <w:pPr>
        <w:autoSpaceDE w:val="0"/>
        <w:autoSpaceDN w:val="0"/>
        <w:adjustRightInd w:val="0"/>
        <w:spacing w:after="0" w:line="480" w:lineRule="auto"/>
        <w:jc w:val="both"/>
        <w:outlineLvl w:val="0"/>
        <w:rPr>
          <w:rFonts w:ascii="Times New Roman" w:hAnsi="Times New Roman" w:cs="Times New Roman"/>
          <w:sz w:val="24"/>
          <w:szCs w:val="24"/>
          <w:lang w:val="en-US"/>
        </w:rPr>
      </w:pPr>
      <w:r w:rsidRPr="00D250BF">
        <w:rPr>
          <w:rFonts w:ascii="Times New Roman" w:hAnsi="Times New Roman" w:cs="Times New Roman"/>
          <w:sz w:val="24"/>
          <w:szCs w:val="24"/>
          <w:lang w:val="en-US"/>
        </w:rPr>
        <w:t xml:space="preserve">These are some shops with specialized in selling smoked meat located at various </w:t>
      </w:r>
      <w:r w:rsidR="00E06865">
        <w:rPr>
          <w:rFonts w:ascii="Times New Roman" w:hAnsi="Times New Roman" w:cs="Times New Roman"/>
          <w:sz w:val="24"/>
          <w:szCs w:val="24"/>
          <w:lang w:val="en-US"/>
        </w:rPr>
        <w:t>l</w:t>
      </w:r>
      <w:r w:rsidRPr="00D250BF">
        <w:rPr>
          <w:rFonts w:ascii="Times New Roman" w:hAnsi="Times New Roman" w:cs="Times New Roman"/>
          <w:sz w:val="24"/>
          <w:szCs w:val="24"/>
          <w:lang w:val="en-US"/>
        </w:rPr>
        <w:t>ocalities (</w:t>
      </w:r>
      <w:r w:rsidRPr="00D250BF">
        <w:rPr>
          <w:rFonts w:ascii="Times New Roman" w:hAnsi="Times New Roman" w:cs="Times New Roman"/>
          <w:i/>
          <w:sz w:val="24"/>
          <w:szCs w:val="24"/>
          <w:lang w:val="en-US"/>
        </w:rPr>
        <w:t>Veng</w:t>
      </w:r>
      <w:r w:rsidRPr="00D250BF">
        <w:rPr>
          <w:rFonts w:ascii="Times New Roman" w:hAnsi="Times New Roman" w:cs="Times New Roman"/>
          <w:sz w:val="24"/>
          <w:szCs w:val="24"/>
          <w:lang w:val="en-US"/>
        </w:rPr>
        <w:t>). These shop are identified by the hanging signboards with words like “</w:t>
      </w:r>
      <w:r w:rsidRPr="00D250BF">
        <w:rPr>
          <w:rFonts w:ascii="Times New Roman" w:hAnsi="Times New Roman" w:cs="Times New Roman"/>
          <w:i/>
          <w:sz w:val="24"/>
          <w:szCs w:val="24"/>
          <w:lang w:val="en-US"/>
        </w:rPr>
        <w:t>Vawksa rep kan nei reng e</w:t>
      </w:r>
      <w:r w:rsidRPr="00D250BF">
        <w:rPr>
          <w:rFonts w:ascii="Times New Roman" w:hAnsi="Times New Roman" w:cs="Times New Roman"/>
          <w:sz w:val="24"/>
          <w:szCs w:val="24"/>
          <w:lang w:val="en-US"/>
        </w:rPr>
        <w:t>”, “</w:t>
      </w:r>
      <w:r w:rsidRPr="00D250BF">
        <w:rPr>
          <w:rFonts w:ascii="Times New Roman" w:hAnsi="Times New Roman" w:cs="Times New Roman"/>
          <w:i/>
          <w:sz w:val="24"/>
          <w:szCs w:val="24"/>
          <w:lang w:val="en-US"/>
        </w:rPr>
        <w:t>Vawksa rep a awm</w:t>
      </w:r>
      <w:r w:rsidRPr="00D250BF">
        <w:rPr>
          <w:rFonts w:ascii="Times New Roman" w:hAnsi="Times New Roman" w:cs="Times New Roman"/>
          <w:sz w:val="24"/>
          <w:szCs w:val="24"/>
          <w:lang w:val="en-US"/>
        </w:rPr>
        <w:t xml:space="preserve">”, meaning “Smoked pork is available”. These shops also sell fresh meat and other by products like lard, fried skin etc. The numbers of such shops are not in abundance. </w:t>
      </w:r>
    </w:p>
    <w:p w:rsidR="008B43B5" w:rsidRPr="00D250BF" w:rsidRDefault="008B43B5" w:rsidP="008B43B5">
      <w:pPr>
        <w:autoSpaceDE w:val="0"/>
        <w:autoSpaceDN w:val="0"/>
        <w:adjustRightInd w:val="0"/>
        <w:spacing w:after="0" w:line="480" w:lineRule="auto"/>
        <w:jc w:val="both"/>
        <w:outlineLvl w:val="0"/>
        <w:rPr>
          <w:rFonts w:ascii="Times New Roman" w:hAnsi="Times New Roman" w:cs="Times New Roman"/>
          <w:sz w:val="24"/>
          <w:szCs w:val="24"/>
          <w:lang w:val="en-US"/>
        </w:rPr>
      </w:pPr>
      <w:r w:rsidRPr="00D250BF">
        <w:rPr>
          <w:rFonts w:ascii="Times New Roman" w:hAnsi="Times New Roman" w:cs="Times New Roman"/>
          <w:sz w:val="24"/>
          <w:szCs w:val="24"/>
          <w:lang w:val="en-US"/>
        </w:rPr>
        <w:t>In the recent years, some of the entrepreneurs have established modern meat shops at certain places in Aizawl hoping to evolve with a better marketing standard and to have a systematic way of supplying the market with fresh and healthy meat. The meat sold at these shops are both in the form of fresh and frozen form. The prevailing system of selling at the butchers places located in the markets tends to be more comfortable by the people. Also the customers were able to make choice of meat portion which they wanted to buy in comparing to the modern meat shop where most of the meat was chunk of meat pre-cut. Due to the high demand, there are often times when non certified pigs are slaughtered resulting in the supply of poor quality meat to the customers. This is also often related with import of the live animals which brings infected ones and spreading the same. Thus, it can be concluded that there is a very high necessity for the promotion of the pig and pork market in Mizoram.</w:t>
      </w:r>
    </w:p>
    <w:p w:rsidR="008B43B5" w:rsidRDefault="008B43B5" w:rsidP="007E0881">
      <w:pPr>
        <w:spacing w:line="480" w:lineRule="auto"/>
        <w:jc w:val="both"/>
        <w:rPr>
          <w:rFonts w:ascii="Times New Roman" w:hAnsi="Times New Roman" w:cs="Times New Roman"/>
          <w:b/>
          <w:sz w:val="24"/>
          <w:szCs w:val="24"/>
        </w:rPr>
      </w:pPr>
    </w:p>
    <w:p w:rsidR="00063455" w:rsidRPr="00E06865" w:rsidRDefault="00063455" w:rsidP="00E06865">
      <w:pPr>
        <w:pStyle w:val="ListParagraph"/>
        <w:numPr>
          <w:ilvl w:val="0"/>
          <w:numId w:val="5"/>
        </w:numPr>
        <w:spacing w:line="480" w:lineRule="auto"/>
        <w:ind w:left="567" w:hanging="567"/>
        <w:jc w:val="both"/>
        <w:rPr>
          <w:rFonts w:ascii="Times New Roman" w:hAnsi="Times New Roman" w:cs="Times New Roman"/>
          <w:sz w:val="24"/>
          <w:szCs w:val="24"/>
        </w:rPr>
      </w:pPr>
      <w:r w:rsidRPr="00E06865">
        <w:rPr>
          <w:rFonts w:ascii="Times New Roman" w:hAnsi="Times New Roman" w:cs="Times New Roman"/>
          <w:b/>
          <w:sz w:val="24"/>
          <w:szCs w:val="24"/>
        </w:rPr>
        <w:t>Conclusions</w:t>
      </w:r>
      <w:r w:rsidRPr="00E06865">
        <w:rPr>
          <w:rFonts w:ascii="Times New Roman" w:hAnsi="Times New Roman" w:cs="Times New Roman"/>
          <w:sz w:val="24"/>
          <w:szCs w:val="24"/>
        </w:rPr>
        <w:t xml:space="preserve"> </w:t>
      </w:r>
    </w:p>
    <w:p w:rsidR="00886439" w:rsidRPr="00D250BF" w:rsidRDefault="00886439" w:rsidP="00886439">
      <w:pPr>
        <w:autoSpaceDE w:val="0"/>
        <w:autoSpaceDN w:val="0"/>
        <w:adjustRightInd w:val="0"/>
        <w:spacing w:after="0" w:line="480" w:lineRule="auto"/>
        <w:jc w:val="both"/>
        <w:rPr>
          <w:rFonts w:ascii="Times New Roman" w:hAnsi="Times New Roman" w:cs="Times New Roman"/>
          <w:sz w:val="24"/>
          <w:szCs w:val="28"/>
          <w:lang w:val="en-US"/>
        </w:rPr>
      </w:pPr>
      <w:r w:rsidRPr="00D250BF">
        <w:rPr>
          <w:rFonts w:ascii="Times New Roman" w:hAnsi="Times New Roman" w:cs="Times New Roman"/>
          <w:sz w:val="24"/>
          <w:szCs w:val="28"/>
          <w:lang w:val="en-US"/>
        </w:rPr>
        <w:lastRenderedPageBreak/>
        <w:t>Marketing is a human activity directed at satisfying needs and wants through exchange processes. It includes all actions designed to generate and facilitate any replace intended to satisfy human needs or wants, marketing occurs when people decide to satisfy needs and wants through exchange.</w:t>
      </w:r>
      <w:r w:rsidRPr="00D250BF">
        <w:rPr>
          <w:rFonts w:ascii="Times New Roman" w:hAnsi="Times New Roman" w:cs="Times New Roman"/>
          <w:sz w:val="24"/>
          <w:szCs w:val="28"/>
        </w:rPr>
        <w:t xml:space="preserve"> Pork being most favoured and highly demanded in Mizoram although with features of low production, needs less effort to sell. The  livestock is sold at the individual level or in markets where the prices are controlled by the traders, brokers and</w:t>
      </w:r>
      <w:r>
        <w:rPr>
          <w:rFonts w:ascii="Times New Roman" w:hAnsi="Times New Roman" w:cs="Times New Roman"/>
          <w:sz w:val="24"/>
          <w:szCs w:val="28"/>
        </w:rPr>
        <w:t xml:space="preserve"> even some by the money lenders</w:t>
      </w:r>
      <w:r w:rsidRPr="00D250BF">
        <w:rPr>
          <w:rFonts w:ascii="Times New Roman" w:hAnsi="Times New Roman" w:cs="Times New Roman"/>
          <w:sz w:val="24"/>
          <w:szCs w:val="28"/>
        </w:rPr>
        <w:t xml:space="preserve">, having no consideration  in the input or the  real value of cost of rearing the animal. The condition of the pig marketing is still very poor among the livestock marketing, as the </w:t>
      </w:r>
      <w:r>
        <w:rPr>
          <w:rFonts w:ascii="Times New Roman" w:hAnsi="Times New Roman" w:cs="Times New Roman"/>
          <w:sz w:val="24"/>
          <w:szCs w:val="28"/>
        </w:rPr>
        <w:t>pig farmers</w:t>
      </w:r>
      <w:r w:rsidRPr="00D250BF">
        <w:rPr>
          <w:rFonts w:ascii="Times New Roman" w:hAnsi="Times New Roman" w:cs="Times New Roman"/>
          <w:sz w:val="24"/>
          <w:szCs w:val="28"/>
        </w:rPr>
        <w:t xml:space="preserve"> are not only small in numbers, but also scattered over a large area. </w:t>
      </w:r>
      <w:r>
        <w:rPr>
          <w:rFonts w:ascii="Times New Roman" w:hAnsi="Times New Roman" w:cs="Times New Roman"/>
          <w:sz w:val="24"/>
          <w:szCs w:val="28"/>
        </w:rPr>
        <w:t xml:space="preserve">The study finds </w:t>
      </w:r>
      <w:r w:rsidRPr="00D250BF">
        <w:rPr>
          <w:rFonts w:ascii="Times New Roman" w:hAnsi="Times New Roman" w:cs="Times New Roman"/>
          <w:sz w:val="24"/>
          <w:szCs w:val="28"/>
        </w:rPr>
        <w:t xml:space="preserve">majority of </w:t>
      </w:r>
      <w:r>
        <w:rPr>
          <w:rFonts w:ascii="Times New Roman" w:hAnsi="Times New Roman" w:cs="Times New Roman"/>
          <w:sz w:val="24"/>
          <w:szCs w:val="28"/>
        </w:rPr>
        <w:t xml:space="preserve">farmers </w:t>
      </w:r>
      <w:r w:rsidRPr="00D250BF">
        <w:rPr>
          <w:rFonts w:ascii="Times New Roman" w:hAnsi="Times New Roman" w:cs="Times New Roman"/>
          <w:sz w:val="24"/>
          <w:szCs w:val="28"/>
        </w:rPr>
        <w:t xml:space="preserve">acquired comparatively low literacy, economically weak and  eventually not in the position to retain their productivity over a period of time. </w:t>
      </w:r>
      <w:r w:rsidRPr="00D250BF">
        <w:rPr>
          <w:rFonts w:ascii="Times New Roman" w:hAnsi="Times New Roman" w:cs="Times New Roman"/>
          <w:sz w:val="24"/>
          <w:szCs w:val="28"/>
          <w:lang w:val="en-US"/>
        </w:rPr>
        <w:t>In marketing a lot of sub activities are performed, along with the activities like identification of demand, research, market segmentation, product development, launching of products, modification of products, deletion of products, product design, pricing, different types of pricing, promotion of products and services, sales promotion, personal selling, publicity, public relations, adverting, distribution of products and services, consumer behaviour and many other activities. The marketing activities were discussed in terms of 4Ps of marketing.</w:t>
      </w:r>
    </w:p>
    <w:p w:rsidR="00886439" w:rsidRPr="00D250BF" w:rsidRDefault="00886439" w:rsidP="00886439">
      <w:pPr>
        <w:autoSpaceDE w:val="0"/>
        <w:autoSpaceDN w:val="0"/>
        <w:adjustRightInd w:val="0"/>
        <w:spacing w:after="0" w:line="480" w:lineRule="auto"/>
        <w:jc w:val="both"/>
        <w:rPr>
          <w:rFonts w:ascii="Times New Roman" w:hAnsi="Times New Roman" w:cs="Times New Roman"/>
          <w:b/>
          <w:sz w:val="24"/>
          <w:szCs w:val="24"/>
        </w:rPr>
      </w:pPr>
      <w:r w:rsidRPr="00D250BF">
        <w:rPr>
          <w:rFonts w:ascii="Times New Roman" w:hAnsi="Times New Roman" w:cs="Times New Roman"/>
          <w:sz w:val="24"/>
          <w:szCs w:val="28"/>
          <w:lang w:val="en-US"/>
        </w:rPr>
        <w:t>In Mizoram, pork is further processed into the following products: cured, sausages and pies, pig skin.</w:t>
      </w:r>
      <w:r w:rsidRPr="00D250BF">
        <w:rPr>
          <w:rFonts w:ascii="Times New Roman" w:hAnsi="Times New Roman" w:cs="Times New Roman"/>
          <w:sz w:val="24"/>
          <w:szCs w:val="28"/>
        </w:rPr>
        <w:t xml:space="preserve">The product market can be separated into two which are meat and the live animals. </w:t>
      </w:r>
      <w:r w:rsidRPr="00D250BF">
        <w:rPr>
          <w:rFonts w:ascii="Times New Roman" w:hAnsi="Times New Roman" w:cs="Times New Roman"/>
          <w:sz w:val="24"/>
          <w:szCs w:val="28"/>
          <w:lang w:val="en-US"/>
        </w:rPr>
        <w:t>Pig is sold throughout the state. Usually it is seen that despite rearing of pigs by majority of the population, demand for pork exceeds supply. As of October 2016</w:t>
      </w:r>
      <w:r w:rsidR="00A24661">
        <w:rPr>
          <w:rFonts w:ascii="Times New Roman" w:hAnsi="Times New Roman" w:cs="Times New Roman"/>
          <w:sz w:val="24"/>
          <w:szCs w:val="28"/>
          <w:lang w:val="en-US"/>
        </w:rPr>
        <w:t>,</w:t>
      </w:r>
      <w:r w:rsidRPr="00D250BF">
        <w:rPr>
          <w:rFonts w:ascii="Times New Roman" w:hAnsi="Times New Roman" w:cs="Times New Roman"/>
          <w:sz w:val="24"/>
          <w:szCs w:val="28"/>
          <w:lang w:val="en-US"/>
        </w:rPr>
        <w:t xml:space="preserve"> the retail rate of pork is Rs.250/- per kg. The pigs are usually market</w:t>
      </w:r>
      <w:r w:rsidR="00A24661">
        <w:rPr>
          <w:rFonts w:ascii="Times New Roman" w:hAnsi="Times New Roman" w:cs="Times New Roman"/>
          <w:sz w:val="24"/>
          <w:szCs w:val="28"/>
          <w:lang w:val="en-US"/>
        </w:rPr>
        <w:t>ed</w:t>
      </w:r>
      <w:r w:rsidRPr="00D250BF">
        <w:rPr>
          <w:rFonts w:ascii="Times New Roman" w:hAnsi="Times New Roman" w:cs="Times New Roman"/>
          <w:sz w:val="24"/>
          <w:szCs w:val="28"/>
          <w:lang w:val="en-US"/>
        </w:rPr>
        <w:t xml:space="preserve"> when they reach the expected price of approximately Rs.19,000/- to Rs.30,000/- and the piglets at Rs.5,000/-. Piglets are mainly sold right out of the farm’s premises where the buyers approach on their own convenience. Pork on the other hand, which is the most favored meat is sold in the market at specified </w:t>
      </w:r>
      <w:r w:rsidRPr="00D250BF">
        <w:rPr>
          <w:rFonts w:ascii="Times New Roman" w:hAnsi="Times New Roman" w:cs="Times New Roman"/>
          <w:sz w:val="24"/>
          <w:szCs w:val="28"/>
          <w:lang w:val="en-US"/>
        </w:rPr>
        <w:lastRenderedPageBreak/>
        <w:t>stalls. During times of scarcity, the buyers are often to be seen in queue to catch their turn for buying. Pork is also sold in convenience at the local places where the locally sourced pigs are favoured by the buyers, in which where individual farmers slaughters and sells themselves or often hire butchers to do the selling.</w:t>
      </w:r>
    </w:p>
    <w:p w:rsidR="00886439" w:rsidRPr="00D250BF" w:rsidRDefault="00886439" w:rsidP="00886439">
      <w:pPr>
        <w:autoSpaceDE w:val="0"/>
        <w:autoSpaceDN w:val="0"/>
        <w:adjustRightInd w:val="0"/>
        <w:spacing w:after="0" w:line="480" w:lineRule="auto"/>
        <w:jc w:val="both"/>
        <w:rPr>
          <w:rFonts w:ascii="Times New Roman" w:hAnsi="Times New Roman" w:cs="Times New Roman"/>
          <w:sz w:val="24"/>
          <w:szCs w:val="24"/>
        </w:rPr>
      </w:pPr>
      <w:r w:rsidRPr="00D250BF">
        <w:rPr>
          <w:rFonts w:ascii="Times New Roman" w:hAnsi="Times New Roman" w:cs="Times New Roman"/>
          <w:sz w:val="24"/>
          <w:szCs w:val="24"/>
        </w:rPr>
        <w:t>The study shows that the respondents were quite satisfied in the current form of market. It was also observed that the channels of marketing includes producers, middlemen, consumers, retailers and importers and their combinations that represent the marketing channels of pigs in Mizoram. Pork and by products require very less effort to sell as there is a huge demand. The market places of pigs in Mizoram includes Bara Bazar at Aizawl, town market at all the towns, roadside market, hog dealers who often sells at convenient places and times. Although there is a huge scope in the market of pigs in the state, the players in the market are of the lower economic background. They find difficulty in transporting the live animals to the market places. The study concludes that there is a need to have a formal channel of logistics to transport the product from rural to urban areas where the demand of the product is higher.</w:t>
      </w:r>
    </w:p>
    <w:p w:rsidR="00886439" w:rsidRPr="00D250BF" w:rsidRDefault="00886439" w:rsidP="00886439">
      <w:pPr>
        <w:autoSpaceDE w:val="0"/>
        <w:autoSpaceDN w:val="0"/>
        <w:adjustRightInd w:val="0"/>
        <w:spacing w:after="0" w:line="480" w:lineRule="auto"/>
        <w:jc w:val="both"/>
        <w:outlineLvl w:val="0"/>
        <w:rPr>
          <w:rFonts w:ascii="Times New Roman" w:hAnsi="Times New Roman" w:cs="Times New Roman"/>
          <w:b/>
          <w:sz w:val="24"/>
          <w:szCs w:val="24"/>
        </w:rPr>
      </w:pPr>
    </w:p>
    <w:p w:rsidR="004F1CAC" w:rsidRPr="006E0702" w:rsidRDefault="004F1CAC" w:rsidP="006123C2">
      <w:pPr>
        <w:autoSpaceDE w:val="0"/>
        <w:autoSpaceDN w:val="0"/>
        <w:adjustRightInd w:val="0"/>
        <w:spacing w:after="0" w:line="480" w:lineRule="auto"/>
        <w:jc w:val="both"/>
        <w:rPr>
          <w:rFonts w:ascii="Times New Roman" w:hAnsi="Times New Roman" w:cs="Times New Roman"/>
          <w:b/>
          <w:sz w:val="24"/>
          <w:szCs w:val="24"/>
        </w:rPr>
      </w:pPr>
      <w:r w:rsidRPr="006E0702">
        <w:rPr>
          <w:rFonts w:ascii="Times New Roman" w:hAnsi="Times New Roman" w:cs="Times New Roman"/>
          <w:b/>
          <w:sz w:val="24"/>
          <w:szCs w:val="24"/>
        </w:rPr>
        <w:t>Reference:</w:t>
      </w:r>
    </w:p>
    <w:p w:rsidR="003457C8" w:rsidRPr="004D662C" w:rsidRDefault="003457C8" w:rsidP="00E06865">
      <w:pPr>
        <w:pStyle w:val="ListParagraph"/>
        <w:numPr>
          <w:ilvl w:val="0"/>
          <w:numId w:val="10"/>
        </w:numPr>
        <w:spacing w:line="480" w:lineRule="auto"/>
        <w:jc w:val="both"/>
        <w:rPr>
          <w:rStyle w:val="lookup-resultcontent"/>
          <w:rFonts w:ascii="Times New Roman" w:hAnsi="Times New Roman" w:cs="Times New Roman"/>
          <w:sz w:val="24"/>
          <w:szCs w:val="24"/>
        </w:rPr>
      </w:pPr>
      <w:r w:rsidRPr="004D662C">
        <w:rPr>
          <w:rStyle w:val="lookup-resultcontent"/>
          <w:rFonts w:ascii="Times New Roman" w:hAnsi="Times New Roman" w:cs="Times New Roman"/>
          <w:sz w:val="24"/>
          <w:szCs w:val="24"/>
        </w:rPr>
        <w:t xml:space="preserve">Ajala, M.K.A.O.K. and Adesehinwa, A.O.K. (2008) ‘Analysis of Pig Marketing in Zango Kataf Local Government Area of Kaduna State, Nigeria’, </w:t>
      </w:r>
      <w:r w:rsidR="004D662C" w:rsidRPr="004D662C">
        <w:rPr>
          <w:rStyle w:val="lookup-resultcontent"/>
          <w:rFonts w:ascii="Times New Roman" w:hAnsi="Times New Roman" w:cs="Times New Roman"/>
          <w:i/>
          <w:iCs/>
          <w:sz w:val="24"/>
          <w:szCs w:val="24"/>
        </w:rPr>
        <w:t>Tropicultura</w:t>
      </w:r>
      <w:r w:rsidRPr="004D662C">
        <w:rPr>
          <w:rStyle w:val="lookup-resultcontent"/>
          <w:rFonts w:ascii="Times New Roman" w:hAnsi="Times New Roman" w:cs="Times New Roman"/>
          <w:i/>
          <w:iCs/>
          <w:sz w:val="24"/>
          <w:szCs w:val="24"/>
        </w:rPr>
        <w:t>, 2008 229-239</w:t>
      </w:r>
      <w:r w:rsidRPr="004D662C">
        <w:rPr>
          <w:rStyle w:val="lookup-resultcontent"/>
          <w:rFonts w:ascii="Times New Roman" w:hAnsi="Times New Roman" w:cs="Times New Roman"/>
          <w:sz w:val="24"/>
          <w:szCs w:val="24"/>
        </w:rPr>
        <w:t>, 26(4), pp. 229–239.</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bCs/>
          <w:sz w:val="24"/>
          <w:szCs w:val="24"/>
        </w:rPr>
        <w:t>Birthal P S, Joshi P K and Kumar A (2002)</w:t>
      </w:r>
      <w:r w:rsidRPr="004D662C">
        <w:rPr>
          <w:rFonts w:ascii="Times New Roman" w:hAnsi="Times New Roman" w:cs="Times New Roman"/>
          <w:sz w:val="24"/>
          <w:szCs w:val="24"/>
        </w:rPr>
        <w:t xml:space="preserve"> Assessment of Research Priorities for Livestock Sector in India, Policy Paper 15, National Centre for Agricultural Economics and Policy Research, New Delhi.</w:t>
      </w:r>
    </w:p>
    <w:p w:rsidR="003457C8" w:rsidRPr="004D662C" w:rsidRDefault="003457C8" w:rsidP="001774C1">
      <w:pPr>
        <w:pStyle w:val="ListParagraph"/>
        <w:numPr>
          <w:ilvl w:val="0"/>
          <w:numId w:val="10"/>
        </w:numPr>
        <w:spacing w:line="480" w:lineRule="auto"/>
        <w:rPr>
          <w:rFonts w:ascii="Times New Roman" w:hAnsi="Times New Roman" w:cs="Times New Roman"/>
          <w:sz w:val="24"/>
          <w:szCs w:val="24"/>
        </w:rPr>
      </w:pPr>
      <w:r w:rsidRPr="004D662C">
        <w:rPr>
          <w:rFonts w:ascii="Times New Roman" w:hAnsi="Times New Roman" w:cs="Times New Roman"/>
          <w:sz w:val="24"/>
          <w:szCs w:val="24"/>
        </w:rPr>
        <w:t>Borden, N. H. (1984). The concept of marketing mix. Journal of Advertising Research, 1(9), 2-7.</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sz w:val="24"/>
          <w:szCs w:val="24"/>
          <w:lang w:val="en-US"/>
        </w:rPr>
        <w:lastRenderedPageBreak/>
        <w:t xml:space="preserve">Changmai, S. (2005). </w:t>
      </w:r>
      <w:r w:rsidRPr="004D662C">
        <w:rPr>
          <w:rFonts w:ascii="Times New Roman" w:hAnsi="Times New Roman" w:cs="Times New Roman"/>
          <w:i/>
          <w:sz w:val="24"/>
          <w:szCs w:val="24"/>
          <w:lang w:val="en-US"/>
        </w:rPr>
        <w:t>Development of ready -to-eat cooked smoked pork  products</w:t>
      </w:r>
      <w:r w:rsidRPr="004D662C">
        <w:rPr>
          <w:rFonts w:ascii="Times New Roman" w:hAnsi="Times New Roman" w:cs="Times New Roman"/>
          <w:sz w:val="24"/>
          <w:szCs w:val="24"/>
          <w:lang w:val="en-US"/>
        </w:rPr>
        <w:t>. M.V.Sc. thesis submitted to Assam Agricultural University,  Khanapara, Guwahati. Pp : 1-75</w:t>
      </w:r>
    </w:p>
    <w:p w:rsidR="003457C8" w:rsidRPr="004D662C" w:rsidRDefault="003457C8" w:rsidP="00E06865">
      <w:pPr>
        <w:pStyle w:val="ListParagraph"/>
        <w:numPr>
          <w:ilvl w:val="0"/>
          <w:numId w:val="10"/>
        </w:numPr>
        <w:spacing w:after="0" w:line="480" w:lineRule="auto"/>
        <w:jc w:val="both"/>
        <w:rPr>
          <w:rFonts w:ascii="Times New Roman" w:eastAsia="Times New Roman" w:hAnsi="Times New Roman" w:cs="Times New Roman"/>
          <w:sz w:val="24"/>
          <w:szCs w:val="24"/>
          <w:lang w:eastAsia="en-IN"/>
        </w:rPr>
      </w:pPr>
      <w:r w:rsidRPr="004D662C">
        <w:rPr>
          <w:rFonts w:ascii="Times New Roman" w:eastAsia="Times New Roman" w:hAnsi="Times New Roman" w:cs="Times New Roman"/>
          <w:sz w:val="24"/>
          <w:szCs w:val="24"/>
          <w:lang w:eastAsia="en-IN"/>
        </w:rPr>
        <w:t xml:space="preserve">Dang-Nguyen, T. Q., Tich, N. K., Nguyen, B. X., Ozawa, M., Kikuchi, K., Manabe and Nagai, T. (2010). Introduction of various Vietnamese indigenous pig breeds and their conservation by using assisted reproductive techniques. </w:t>
      </w:r>
      <w:r w:rsidRPr="004D662C">
        <w:rPr>
          <w:rFonts w:ascii="Times New Roman" w:eastAsia="Times New Roman" w:hAnsi="Times New Roman" w:cs="Times New Roman"/>
          <w:i/>
          <w:iCs/>
          <w:sz w:val="24"/>
          <w:szCs w:val="24"/>
          <w:lang w:eastAsia="en-IN"/>
        </w:rPr>
        <w:t>Journal of Reproduction and Development</w:t>
      </w:r>
      <w:r w:rsidRPr="004D662C">
        <w:rPr>
          <w:rFonts w:ascii="Times New Roman" w:eastAsia="Times New Roman" w:hAnsi="Times New Roman" w:cs="Times New Roman"/>
          <w:sz w:val="24"/>
          <w:szCs w:val="24"/>
          <w:lang w:eastAsia="en-IN"/>
        </w:rPr>
        <w:t xml:space="preserve">, </w:t>
      </w:r>
      <w:r w:rsidRPr="004D662C">
        <w:rPr>
          <w:rFonts w:ascii="Times New Roman" w:eastAsia="Times New Roman" w:hAnsi="Times New Roman" w:cs="Times New Roman"/>
          <w:i/>
          <w:iCs/>
          <w:sz w:val="24"/>
          <w:szCs w:val="24"/>
          <w:lang w:eastAsia="en-IN"/>
        </w:rPr>
        <w:t>56</w:t>
      </w:r>
      <w:r w:rsidRPr="004D662C">
        <w:rPr>
          <w:rFonts w:ascii="Times New Roman" w:eastAsia="Times New Roman" w:hAnsi="Times New Roman" w:cs="Times New Roman"/>
          <w:sz w:val="24"/>
          <w:szCs w:val="24"/>
          <w:lang w:eastAsia="en-IN"/>
        </w:rPr>
        <w:t>(1), 31-35.</w:t>
      </w:r>
    </w:p>
    <w:p w:rsidR="003457C8" w:rsidRPr="004D662C" w:rsidRDefault="003457C8" w:rsidP="00E06865">
      <w:pPr>
        <w:pStyle w:val="ListParagraph"/>
        <w:numPr>
          <w:ilvl w:val="0"/>
          <w:numId w:val="10"/>
        </w:numPr>
        <w:spacing w:after="0" w:line="480" w:lineRule="auto"/>
        <w:rPr>
          <w:rFonts w:ascii="Times New Roman" w:eastAsia="Times New Roman" w:hAnsi="Times New Roman" w:cs="Times New Roman"/>
          <w:sz w:val="24"/>
          <w:szCs w:val="24"/>
          <w:lang w:val="en-US"/>
        </w:rPr>
      </w:pPr>
      <w:r w:rsidRPr="004D662C">
        <w:rPr>
          <w:rFonts w:ascii="Times New Roman" w:eastAsia="Times New Roman" w:hAnsi="Times New Roman" w:cs="Times New Roman"/>
          <w:sz w:val="24"/>
          <w:szCs w:val="24"/>
          <w:lang w:val="en-US"/>
        </w:rPr>
        <w:t xml:space="preserve">Das, G., Rajesh, J.B. and Sarma, K. (2014). Prevalence of Cryptosporidial  infection in Swine in Aizawl District of Mizoram and its Therapeutic Management’ </w:t>
      </w:r>
      <w:r w:rsidRPr="004D662C">
        <w:rPr>
          <w:rFonts w:ascii="Times New Roman" w:eastAsia="Times New Roman" w:hAnsi="Times New Roman" w:cs="Times New Roman"/>
          <w:i/>
          <w:sz w:val="24"/>
          <w:szCs w:val="24"/>
        </w:rPr>
        <w:t>Indian Vet. J., June 2015, 92 (6) :P 45 – 47</w:t>
      </w:r>
    </w:p>
    <w:p w:rsidR="003457C8" w:rsidRPr="004D662C" w:rsidRDefault="003457C8" w:rsidP="00E0686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Deka, R., Thorpe, W., Lapar, M. Lucila, and Kumar, A. (2007), </w:t>
      </w:r>
      <w:r w:rsidRPr="004D662C">
        <w:rPr>
          <w:rFonts w:ascii="Times New Roman" w:hAnsi="Times New Roman" w:cs="Times New Roman"/>
          <w:i/>
          <w:sz w:val="24"/>
          <w:szCs w:val="24"/>
        </w:rPr>
        <w:t>Assam’s pig sub-sector: current status, constraints and opportunities</w:t>
      </w:r>
      <w:r w:rsidRPr="004D662C">
        <w:rPr>
          <w:rFonts w:ascii="Times New Roman" w:hAnsi="Times New Roman" w:cs="Times New Roman"/>
          <w:sz w:val="24"/>
          <w:szCs w:val="24"/>
        </w:rPr>
        <w:t>, Project Report, ILRI (International Livestock Research Institute), CG Block, NASC Complex, DPS Marg, Pusa Campus, New Delhi-110012, India, p 128.</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sz w:val="24"/>
          <w:szCs w:val="24"/>
          <w:lang w:val="en-US"/>
        </w:rPr>
        <w:t xml:space="preserve"> Ehui S. K., Benin S. and Nega G. (2000). Factors affecting urban demand for live sheep:The case of Addis Ababa, Ethiopia. </w:t>
      </w:r>
      <w:r w:rsidRPr="004D662C">
        <w:rPr>
          <w:rFonts w:ascii="Times New Roman" w:hAnsi="Times New Roman" w:cs="Times New Roman"/>
          <w:i/>
          <w:sz w:val="24"/>
          <w:szCs w:val="24"/>
          <w:lang w:val="en-US"/>
        </w:rPr>
        <w:t>Socio-economic and policy research working paper 31</w:t>
      </w:r>
      <w:r w:rsidRPr="004D662C">
        <w:rPr>
          <w:rFonts w:ascii="Times New Roman" w:hAnsi="Times New Roman" w:cs="Times New Roman"/>
          <w:sz w:val="24"/>
          <w:szCs w:val="24"/>
          <w:lang w:val="en-US"/>
        </w:rPr>
        <w:t>. ILRI (International Livestock Research Institute), Nairobi, Kenya. 32 pp.</w:t>
      </w:r>
    </w:p>
    <w:p w:rsidR="003457C8" w:rsidRPr="004D662C" w:rsidRDefault="003457C8" w:rsidP="00E06865">
      <w:pPr>
        <w:pStyle w:val="ListParagraph"/>
        <w:numPr>
          <w:ilvl w:val="0"/>
          <w:numId w:val="10"/>
        </w:numPr>
        <w:spacing w:line="480" w:lineRule="auto"/>
        <w:jc w:val="both"/>
        <w:rPr>
          <w:rFonts w:ascii="Times New Roman" w:hAnsi="Times New Roman" w:cs="Times New Roman"/>
          <w:bCs/>
          <w:sz w:val="24"/>
          <w:szCs w:val="24"/>
        </w:rPr>
      </w:pPr>
      <w:r w:rsidRPr="004D662C">
        <w:rPr>
          <w:rFonts w:ascii="Times New Roman" w:hAnsi="Times New Roman" w:cs="Times New Roman"/>
          <w:bCs/>
          <w:sz w:val="24"/>
          <w:szCs w:val="24"/>
        </w:rPr>
        <w:t xml:space="preserve">Fan, Shenggen (2014) (China Daily) Updated: 04-28 07:20, </w:t>
      </w:r>
      <w:r w:rsidRPr="004D662C">
        <w:rPr>
          <w:rFonts w:ascii="Times New Roman" w:hAnsi="Times New Roman" w:cs="Times New Roman"/>
          <w:bCs/>
          <w:i/>
          <w:sz w:val="24"/>
          <w:szCs w:val="24"/>
        </w:rPr>
        <w:t>http://www.chinadaily.com.cn/opinion/2014-04/28/content_17469248.htm.</w:t>
      </w:r>
    </w:p>
    <w:p w:rsidR="003457C8" w:rsidRPr="004D662C" w:rsidRDefault="003457C8" w:rsidP="00E06865">
      <w:pPr>
        <w:pStyle w:val="ListParagraph"/>
        <w:numPr>
          <w:ilvl w:val="0"/>
          <w:numId w:val="10"/>
        </w:numPr>
        <w:spacing w:after="0" w:line="480" w:lineRule="auto"/>
        <w:rPr>
          <w:rFonts w:ascii="Times New Roman" w:hAnsi="Times New Roman" w:cs="Times New Roman"/>
          <w:sz w:val="24"/>
          <w:szCs w:val="24"/>
          <w:lang w:val="en-US"/>
        </w:rPr>
      </w:pPr>
      <w:r w:rsidRPr="004D662C">
        <w:rPr>
          <w:rFonts w:ascii="Times New Roman" w:eastAsia="Times New Roman" w:hAnsi="Times New Roman" w:cs="Times New Roman"/>
          <w:sz w:val="24"/>
          <w:szCs w:val="24"/>
          <w:lang w:val="en-US"/>
        </w:rPr>
        <w:t xml:space="preserve">  </w:t>
      </w:r>
      <w:r w:rsidRPr="004D662C">
        <w:rPr>
          <w:rFonts w:ascii="Times New Roman" w:hAnsi="Times New Roman" w:cs="Times New Roman"/>
          <w:sz w:val="24"/>
          <w:szCs w:val="24"/>
          <w:lang w:val="en-US"/>
        </w:rPr>
        <w:t xml:space="preserve">FAO, Statistical database of Food and Agriculture Organization of the United Nations, FAO, Rome, Italy, 2003, </w:t>
      </w:r>
      <w:hyperlink r:id="rId10" w:history="1">
        <w:r w:rsidRPr="004D662C">
          <w:rPr>
            <w:rFonts w:ascii="Times New Roman" w:hAnsi="Times New Roman" w:cs="Times New Roman"/>
            <w:sz w:val="24"/>
            <w:szCs w:val="24"/>
            <w:lang w:val="en-US"/>
          </w:rPr>
          <w:t>http://faostat</w:t>
        </w:r>
      </w:hyperlink>
      <w:r w:rsidRPr="004D662C">
        <w:rPr>
          <w:rFonts w:ascii="Times New Roman" w:hAnsi="Times New Roman" w:cs="Times New Roman"/>
          <w:sz w:val="24"/>
          <w:szCs w:val="24"/>
          <w:lang w:val="en-US"/>
        </w:rPr>
        <w:t xml:space="preserve"> fao.org/.</w:t>
      </w:r>
    </w:p>
    <w:p w:rsidR="003457C8" w:rsidRPr="004D662C" w:rsidRDefault="003457C8" w:rsidP="00E06865">
      <w:pPr>
        <w:pStyle w:val="ListParagraph"/>
        <w:numPr>
          <w:ilvl w:val="0"/>
          <w:numId w:val="10"/>
        </w:numPr>
        <w:autoSpaceDE w:val="0"/>
        <w:autoSpaceDN w:val="0"/>
        <w:adjustRightInd w:val="0"/>
        <w:spacing w:after="0" w:line="480" w:lineRule="auto"/>
        <w:jc w:val="both"/>
        <w:rPr>
          <w:rFonts w:ascii="Times New Roman" w:hAnsi="Times New Roman" w:cs="Times New Roman"/>
          <w:bCs/>
          <w:sz w:val="24"/>
          <w:szCs w:val="24"/>
          <w:lang w:val="en-US"/>
        </w:rPr>
      </w:pPr>
      <w:r w:rsidRPr="004D662C">
        <w:rPr>
          <w:rFonts w:ascii="Times New Roman" w:hAnsi="Times New Roman" w:cs="Times New Roman"/>
          <w:sz w:val="24"/>
          <w:szCs w:val="24"/>
          <w:lang w:val="en-US"/>
        </w:rPr>
        <w:t xml:space="preserve">Feroze, S.M.,  Raju,V. T., Singh,  R, Tripathi, A. K. (2010), </w:t>
      </w:r>
      <w:r w:rsidRPr="004D662C">
        <w:rPr>
          <w:rFonts w:ascii="Times New Roman" w:hAnsi="Times New Roman" w:cs="Times New Roman"/>
          <w:bCs/>
          <w:sz w:val="24"/>
          <w:szCs w:val="24"/>
          <w:lang w:val="en-US"/>
        </w:rPr>
        <w:t xml:space="preserve">Status of Livestock Sector: A Micro Study of North Eastern India,  </w:t>
      </w:r>
      <w:r w:rsidRPr="004D662C">
        <w:rPr>
          <w:rFonts w:ascii="Times New Roman" w:hAnsi="Times New Roman" w:cs="Times New Roman"/>
          <w:bCs/>
          <w:i/>
          <w:iCs/>
          <w:sz w:val="24"/>
          <w:szCs w:val="24"/>
          <w:lang w:val="en-US"/>
        </w:rPr>
        <w:t>Indian Journal of Hill Farming 23(2):43-51 2010</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sz w:val="24"/>
          <w:szCs w:val="24"/>
          <w:lang w:val="en-US"/>
        </w:rPr>
        <w:t xml:space="preserve"> Gausi J. C. K., Safalaoh A. C. L., Banda J. W. and Nongola D. H. (2004). Characterization of the smallholder poultry marketing systems in rural Malawi: A case </w:t>
      </w:r>
      <w:r w:rsidRPr="004D662C">
        <w:rPr>
          <w:rFonts w:ascii="Times New Roman" w:hAnsi="Times New Roman" w:cs="Times New Roman"/>
          <w:sz w:val="24"/>
          <w:szCs w:val="24"/>
          <w:lang w:val="en-US"/>
        </w:rPr>
        <w:lastRenderedPageBreak/>
        <w:t xml:space="preserve">study of Malingunde extension planning area. </w:t>
      </w:r>
      <w:r w:rsidRPr="004D662C">
        <w:rPr>
          <w:rFonts w:ascii="Times New Roman" w:hAnsi="Times New Roman" w:cs="Times New Roman"/>
          <w:i/>
          <w:sz w:val="24"/>
          <w:szCs w:val="24"/>
          <w:lang w:val="en-US"/>
        </w:rPr>
        <w:t>Livestock Research for Rural Development</w:t>
      </w:r>
      <w:r w:rsidRPr="004D662C">
        <w:rPr>
          <w:rFonts w:ascii="Times New Roman" w:hAnsi="Times New Roman" w:cs="Times New Roman"/>
          <w:sz w:val="24"/>
          <w:szCs w:val="24"/>
          <w:lang w:val="en-US"/>
        </w:rPr>
        <w:t>, Vol. 16(12).</w:t>
      </w:r>
    </w:p>
    <w:p w:rsidR="003457C8" w:rsidRPr="004D662C" w:rsidRDefault="003457C8" w:rsidP="001774C1">
      <w:pPr>
        <w:pStyle w:val="ListParagraph"/>
        <w:numPr>
          <w:ilvl w:val="0"/>
          <w:numId w:val="10"/>
        </w:numPr>
        <w:spacing w:after="0" w:line="480" w:lineRule="auto"/>
        <w:rPr>
          <w:rFonts w:ascii="Times New Roman" w:eastAsia="Times New Roman" w:hAnsi="Times New Roman" w:cs="Times New Roman"/>
          <w:sz w:val="24"/>
          <w:szCs w:val="24"/>
        </w:rPr>
      </w:pPr>
      <w:r w:rsidRPr="004D662C">
        <w:rPr>
          <w:rFonts w:ascii="Times New Roman" w:eastAsia="Times New Roman" w:hAnsi="Times New Roman" w:cs="Times New Roman"/>
          <w:sz w:val="24"/>
          <w:szCs w:val="24"/>
        </w:rPr>
        <w:t xml:space="preserve">Hirankitti, P., Mechinda, P., &amp; Manjing, S. (2009). </w:t>
      </w:r>
      <w:r w:rsidRPr="004D662C">
        <w:rPr>
          <w:rFonts w:ascii="Times New Roman" w:eastAsia="Times New Roman" w:hAnsi="Times New Roman" w:cs="Times New Roman"/>
          <w:i/>
          <w:sz w:val="24"/>
          <w:szCs w:val="24"/>
        </w:rPr>
        <w:t xml:space="preserve">Marketing strategies of </w:t>
      </w:r>
      <w:r w:rsidR="004D662C" w:rsidRPr="004D662C">
        <w:rPr>
          <w:rFonts w:ascii="Times New Roman" w:eastAsia="Times New Roman" w:hAnsi="Times New Roman" w:cs="Times New Roman"/>
          <w:i/>
          <w:sz w:val="24"/>
          <w:szCs w:val="24"/>
        </w:rPr>
        <w:t>Thai</w:t>
      </w:r>
      <w:r w:rsidRPr="004D662C">
        <w:rPr>
          <w:rFonts w:ascii="Times New Roman" w:eastAsia="Times New Roman" w:hAnsi="Times New Roman" w:cs="Times New Roman"/>
          <w:i/>
          <w:sz w:val="24"/>
          <w:szCs w:val="24"/>
        </w:rPr>
        <w:t xml:space="preserve"> spa operators in </w:t>
      </w:r>
      <w:r w:rsidR="004D662C" w:rsidRPr="004D662C">
        <w:rPr>
          <w:rFonts w:ascii="Times New Roman" w:eastAsia="Times New Roman" w:hAnsi="Times New Roman" w:cs="Times New Roman"/>
          <w:i/>
          <w:sz w:val="24"/>
          <w:szCs w:val="24"/>
        </w:rPr>
        <w:t>Bangkok</w:t>
      </w:r>
      <w:r w:rsidRPr="004D662C">
        <w:rPr>
          <w:rFonts w:ascii="Times New Roman" w:eastAsia="Times New Roman" w:hAnsi="Times New Roman" w:cs="Times New Roman"/>
          <w:i/>
          <w:sz w:val="24"/>
          <w:szCs w:val="24"/>
        </w:rPr>
        <w:t xml:space="preserve"> metropolitan</w:t>
      </w:r>
      <w:r w:rsidRPr="004D662C">
        <w:rPr>
          <w:rFonts w:ascii="Times New Roman" w:eastAsia="Times New Roman" w:hAnsi="Times New Roman" w:cs="Times New Roman"/>
          <w:sz w:val="24"/>
          <w:szCs w:val="24"/>
        </w:rPr>
        <w:t>. Paper presented at the The International Conference on Applied Business Research ICABR Valletta (St.Julians–Malta).</w:t>
      </w:r>
    </w:p>
    <w:p w:rsidR="003457C8" w:rsidRPr="004D662C" w:rsidRDefault="003457C8" w:rsidP="001774C1">
      <w:pPr>
        <w:pStyle w:val="ListParagraph"/>
        <w:numPr>
          <w:ilvl w:val="0"/>
          <w:numId w:val="10"/>
        </w:numPr>
        <w:spacing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Kotler, P., Armstrong, G., Wong, V., &amp; Saunders, J. (2008). </w:t>
      </w:r>
      <w:r w:rsidRPr="004D662C">
        <w:rPr>
          <w:rFonts w:ascii="Times New Roman" w:hAnsi="Times New Roman" w:cs="Times New Roman"/>
          <w:i/>
          <w:sz w:val="24"/>
          <w:szCs w:val="24"/>
        </w:rPr>
        <w:t>Principles of marketing</w:t>
      </w:r>
      <w:r w:rsidRPr="004D662C">
        <w:rPr>
          <w:rFonts w:ascii="Times New Roman" w:hAnsi="Times New Roman" w:cs="Times New Roman"/>
          <w:sz w:val="24"/>
          <w:szCs w:val="24"/>
        </w:rPr>
        <w:t xml:space="preserve"> (5th ed.): Financial Times/Prentice Hall.</w:t>
      </w:r>
    </w:p>
    <w:p w:rsidR="003457C8" w:rsidRPr="004D662C" w:rsidRDefault="003457C8" w:rsidP="00E0686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Kumar, A., Staal, S., Elumalai, K. and Singh, D.K. (2007), Livestock sector in northeastern region of India: an appraisal of performance, </w:t>
      </w:r>
      <w:r w:rsidRPr="004D662C">
        <w:rPr>
          <w:rFonts w:ascii="Times New Roman" w:hAnsi="Times New Roman" w:cs="Times New Roman"/>
          <w:i/>
          <w:sz w:val="24"/>
          <w:szCs w:val="24"/>
        </w:rPr>
        <w:t xml:space="preserve">Agricultural Economics Research Review, </w:t>
      </w:r>
      <w:r w:rsidRPr="004D662C">
        <w:rPr>
          <w:rFonts w:ascii="Times New Roman" w:hAnsi="Times New Roman" w:cs="Times New Roman"/>
          <w:sz w:val="24"/>
          <w:szCs w:val="24"/>
        </w:rPr>
        <w:t>Vol. 20, 255-272.</w:t>
      </w:r>
    </w:p>
    <w:p w:rsidR="003457C8" w:rsidRPr="004D662C" w:rsidRDefault="003457C8" w:rsidP="00E0686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Kumaresan, A., Bujarbaruah, K. M.,  Pathak, K. A., Das, A., &amp; R. K. Bardoloi, (2008), ‘Integrated resource-driven pig production systems in a mountainous area of Northeast India: production practices and pig performance’, </w:t>
      </w:r>
      <w:r w:rsidRPr="004D662C">
        <w:rPr>
          <w:rFonts w:ascii="Times New Roman" w:hAnsi="Times New Roman" w:cs="Times New Roman"/>
          <w:i/>
          <w:sz w:val="24"/>
          <w:szCs w:val="24"/>
        </w:rPr>
        <w:t>Tropical Animal Health Production</w:t>
      </w:r>
      <w:r w:rsidRPr="004D662C">
        <w:rPr>
          <w:rFonts w:ascii="Times New Roman" w:hAnsi="Times New Roman" w:cs="Times New Roman"/>
          <w:sz w:val="24"/>
          <w:szCs w:val="24"/>
        </w:rPr>
        <w:t>, Vol. 41, 1187–1196</w:t>
      </w:r>
    </w:p>
    <w:p w:rsidR="003457C8" w:rsidRPr="004D662C" w:rsidRDefault="003457C8" w:rsidP="00E0686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Kumaresan, A., Bujarbaruah, K.M., Pathak, K.A., Bijoy, Chhetri, Das, S.K., Anubrata, Das, Ahmed, S.K., (2007), ‘Performance of pigs reared under traditional tribal low input production system and chemical composition of nonconventional tropical plants used as pig feed’, </w:t>
      </w:r>
      <w:r w:rsidRPr="004D662C">
        <w:rPr>
          <w:rFonts w:ascii="Times New Roman" w:hAnsi="Times New Roman" w:cs="Times New Roman"/>
          <w:i/>
          <w:sz w:val="24"/>
          <w:szCs w:val="24"/>
        </w:rPr>
        <w:t>Livestock Science</w:t>
      </w:r>
      <w:r w:rsidRPr="004D662C">
        <w:rPr>
          <w:rFonts w:ascii="Times New Roman" w:hAnsi="Times New Roman" w:cs="Times New Roman"/>
          <w:sz w:val="24"/>
          <w:szCs w:val="24"/>
        </w:rPr>
        <w:t xml:space="preserve">, Vol. 107, 294–298. </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sz w:val="24"/>
          <w:szCs w:val="24"/>
          <w:lang w:val="en-US"/>
        </w:rPr>
        <w:t xml:space="preserve"> Levy M. A., Dewey C., Poljak Z., Weersink A. and Mutua F. K. (2014). Comparing the operations and challenges of pig butchers in rural and peri-urban settings of western Kenya. </w:t>
      </w:r>
      <w:r w:rsidRPr="004D662C">
        <w:rPr>
          <w:rFonts w:ascii="Times New Roman" w:hAnsi="Times New Roman" w:cs="Times New Roman"/>
          <w:i/>
          <w:sz w:val="24"/>
          <w:szCs w:val="24"/>
          <w:lang w:val="en-US"/>
        </w:rPr>
        <w:t>African Journal of Agricultural Research</w:t>
      </w:r>
      <w:r w:rsidRPr="004D662C">
        <w:rPr>
          <w:rFonts w:ascii="Times New Roman" w:hAnsi="Times New Roman" w:cs="Times New Roman"/>
          <w:sz w:val="24"/>
          <w:szCs w:val="24"/>
          <w:lang w:val="en-US"/>
        </w:rPr>
        <w:t>, Vol. 9(1) pg. 125-136.</w:t>
      </w:r>
    </w:p>
    <w:p w:rsidR="003457C8" w:rsidRPr="004D662C" w:rsidRDefault="003457C8" w:rsidP="001774C1">
      <w:pPr>
        <w:pStyle w:val="ListParagraph"/>
        <w:numPr>
          <w:ilvl w:val="0"/>
          <w:numId w:val="10"/>
        </w:numPr>
        <w:spacing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Lovelock, C. H., Patterson, P. G., &amp; Walker, R. H. (1998). </w:t>
      </w:r>
      <w:r w:rsidRPr="004D662C">
        <w:rPr>
          <w:rFonts w:ascii="Times New Roman" w:hAnsi="Times New Roman" w:cs="Times New Roman"/>
          <w:i/>
          <w:sz w:val="24"/>
          <w:szCs w:val="24"/>
        </w:rPr>
        <w:t>Service marketing. Australia and New Zealand</w:t>
      </w:r>
      <w:r w:rsidRPr="004D662C">
        <w:rPr>
          <w:rFonts w:ascii="Times New Roman" w:hAnsi="Times New Roman" w:cs="Times New Roman"/>
          <w:sz w:val="24"/>
          <w:szCs w:val="24"/>
        </w:rPr>
        <w:t>. NewYork: Prentice Hall.</w:t>
      </w:r>
    </w:p>
    <w:p w:rsidR="003457C8" w:rsidRPr="004D662C" w:rsidRDefault="003457C8" w:rsidP="001774C1">
      <w:pPr>
        <w:pStyle w:val="ListParagraph"/>
        <w:numPr>
          <w:ilvl w:val="0"/>
          <w:numId w:val="10"/>
        </w:numPr>
        <w:spacing w:after="0" w:line="480" w:lineRule="auto"/>
        <w:jc w:val="both"/>
        <w:rPr>
          <w:rFonts w:ascii="Times New Roman" w:eastAsia="Times New Roman" w:hAnsi="Times New Roman" w:cs="Times New Roman"/>
          <w:sz w:val="24"/>
          <w:szCs w:val="24"/>
        </w:rPr>
      </w:pPr>
      <w:r w:rsidRPr="004D662C">
        <w:rPr>
          <w:rFonts w:ascii="Times New Roman" w:eastAsia="Times New Roman" w:hAnsi="Times New Roman" w:cs="Times New Roman"/>
          <w:sz w:val="24"/>
          <w:szCs w:val="24"/>
        </w:rPr>
        <w:t xml:space="preserve">Lovelock, C., &amp; Wright, L. (2002). </w:t>
      </w:r>
      <w:r w:rsidRPr="004D662C">
        <w:rPr>
          <w:rFonts w:ascii="Times New Roman" w:eastAsia="Times New Roman" w:hAnsi="Times New Roman" w:cs="Times New Roman"/>
          <w:i/>
          <w:sz w:val="24"/>
          <w:szCs w:val="24"/>
        </w:rPr>
        <w:t>Principles of service marketing and management</w:t>
      </w:r>
      <w:r w:rsidRPr="004D662C">
        <w:rPr>
          <w:rFonts w:ascii="Times New Roman" w:eastAsia="Times New Roman" w:hAnsi="Times New Roman" w:cs="Times New Roman"/>
          <w:sz w:val="24"/>
          <w:szCs w:val="24"/>
        </w:rPr>
        <w:t>. USA: Prentice Hall.</w:t>
      </w:r>
    </w:p>
    <w:p w:rsidR="003457C8" w:rsidRPr="004D662C" w:rsidRDefault="003457C8" w:rsidP="00E06865">
      <w:pPr>
        <w:pStyle w:val="ListParagraph"/>
        <w:numPr>
          <w:ilvl w:val="0"/>
          <w:numId w:val="10"/>
        </w:numPr>
        <w:spacing w:line="480" w:lineRule="auto"/>
        <w:jc w:val="both"/>
        <w:rPr>
          <w:rStyle w:val="lookup-resultcontent"/>
          <w:rFonts w:ascii="Times New Roman" w:hAnsi="Times New Roman" w:cs="Times New Roman"/>
          <w:sz w:val="24"/>
          <w:szCs w:val="24"/>
          <w:lang w:val="en-US"/>
        </w:rPr>
      </w:pPr>
      <w:r w:rsidRPr="004D662C">
        <w:rPr>
          <w:rFonts w:ascii="Times New Roman" w:hAnsi="Times New Roman" w:cs="Times New Roman"/>
          <w:bCs/>
          <w:sz w:val="24"/>
          <w:szCs w:val="24"/>
          <w:lang w:val="en-US"/>
        </w:rPr>
        <w:lastRenderedPageBreak/>
        <w:t xml:space="preserve"> </w:t>
      </w:r>
      <w:r w:rsidR="004D662C" w:rsidRPr="004D662C">
        <w:rPr>
          <w:rStyle w:val="lookup-resultcontent"/>
          <w:rFonts w:ascii="Times New Roman" w:hAnsi="Times New Roman" w:cs="Times New Roman"/>
          <w:sz w:val="24"/>
          <w:szCs w:val="24"/>
        </w:rPr>
        <w:t xml:space="preserve">Mamman, P.A.B.M. (2005) ‘Transport Aspects Of Livestock Marketing At The Achida And Sokoto Kara Markets’, </w:t>
      </w:r>
      <w:r w:rsidR="004D662C" w:rsidRPr="004D662C">
        <w:rPr>
          <w:rStyle w:val="lookup-resultcontent"/>
          <w:rFonts w:ascii="Times New Roman" w:hAnsi="Times New Roman" w:cs="Times New Roman"/>
          <w:i/>
          <w:iCs/>
          <w:sz w:val="24"/>
          <w:szCs w:val="24"/>
        </w:rPr>
        <w:t>Usmanu Danfodiyo University</w:t>
      </w:r>
      <w:r w:rsidR="004D662C" w:rsidRPr="004D662C">
        <w:rPr>
          <w:rStyle w:val="lookup-resultcontent"/>
          <w:rFonts w:ascii="Times New Roman" w:hAnsi="Times New Roman" w:cs="Times New Roman"/>
          <w:sz w:val="24"/>
          <w:szCs w:val="24"/>
        </w:rPr>
        <w:t>, P.M.B. 2345, P. 14.</w:t>
      </w:r>
    </w:p>
    <w:p w:rsidR="003457C8" w:rsidRPr="004D662C" w:rsidRDefault="003457C8" w:rsidP="001774C1">
      <w:pPr>
        <w:pStyle w:val="ListParagraph"/>
        <w:numPr>
          <w:ilvl w:val="0"/>
          <w:numId w:val="10"/>
        </w:numPr>
        <w:spacing w:after="0" w:line="480" w:lineRule="auto"/>
        <w:jc w:val="both"/>
        <w:rPr>
          <w:rFonts w:ascii="Times New Roman" w:eastAsia="Times New Roman" w:hAnsi="Times New Roman" w:cs="Times New Roman"/>
          <w:sz w:val="24"/>
          <w:szCs w:val="24"/>
        </w:rPr>
      </w:pPr>
      <w:r w:rsidRPr="004D662C">
        <w:rPr>
          <w:rFonts w:ascii="Times New Roman" w:eastAsia="Times New Roman" w:hAnsi="Times New Roman" w:cs="Times New Roman"/>
          <w:sz w:val="24"/>
          <w:szCs w:val="24"/>
        </w:rPr>
        <w:t>Munusamy, J., &amp; Hoo, W. C. (2008</w:t>
      </w:r>
      <w:r w:rsidRPr="004D662C">
        <w:rPr>
          <w:rFonts w:ascii="Times New Roman" w:eastAsia="Times New Roman" w:hAnsi="Times New Roman" w:cs="Times New Roman"/>
          <w:i/>
          <w:sz w:val="24"/>
          <w:szCs w:val="24"/>
        </w:rPr>
        <w:t>). Relationship between marketing mix strategy and consumer motive: An empirical study in major tesco stores</w:t>
      </w:r>
      <w:r w:rsidR="004D662C" w:rsidRPr="004D662C">
        <w:rPr>
          <w:rFonts w:ascii="Times New Roman" w:eastAsia="Times New Roman" w:hAnsi="Times New Roman" w:cs="Times New Roman"/>
          <w:sz w:val="24"/>
          <w:szCs w:val="24"/>
        </w:rPr>
        <w:t>. Unitar E-Journal</w:t>
      </w:r>
      <w:r w:rsidRPr="004D662C">
        <w:rPr>
          <w:rFonts w:ascii="Times New Roman" w:eastAsia="Times New Roman" w:hAnsi="Times New Roman" w:cs="Times New Roman"/>
          <w:sz w:val="24"/>
          <w:szCs w:val="24"/>
        </w:rPr>
        <w:t>, 4(2), 41-56.</w:t>
      </w:r>
    </w:p>
    <w:p w:rsidR="003457C8" w:rsidRPr="004D662C" w:rsidRDefault="003457C8" w:rsidP="001774C1">
      <w:pPr>
        <w:pStyle w:val="ListParagraph"/>
        <w:numPr>
          <w:ilvl w:val="0"/>
          <w:numId w:val="10"/>
        </w:numPr>
        <w:spacing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Parasuraman, A., &amp; Grewal, D. (2000). </w:t>
      </w:r>
      <w:r w:rsidRPr="004D662C">
        <w:rPr>
          <w:rFonts w:ascii="Times New Roman" w:hAnsi="Times New Roman" w:cs="Times New Roman"/>
          <w:i/>
          <w:sz w:val="24"/>
          <w:szCs w:val="24"/>
        </w:rPr>
        <w:t>The impact of technology on the quality - valueloyalty chain: A research agenda</w:t>
      </w:r>
      <w:r w:rsidRPr="004D662C">
        <w:rPr>
          <w:rFonts w:ascii="Times New Roman" w:hAnsi="Times New Roman" w:cs="Times New Roman"/>
          <w:sz w:val="24"/>
          <w:szCs w:val="24"/>
        </w:rPr>
        <w:t>. Journal of the Academy of Marketing Science, 28(1), 168-174.</w:t>
      </w:r>
    </w:p>
    <w:p w:rsidR="003457C8" w:rsidRPr="004D662C" w:rsidRDefault="003457C8" w:rsidP="00E0686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D662C">
        <w:rPr>
          <w:rFonts w:ascii="Times New Roman" w:hAnsi="Times New Roman" w:cs="Times New Roman"/>
          <w:sz w:val="24"/>
          <w:szCs w:val="24"/>
        </w:rPr>
        <w:t xml:space="preserve">Rahman, S., Barthakur, S., and G. Kalita.(2008), ‘Pig production and management system in Aizawl District of Mizoram, India’. </w:t>
      </w:r>
      <w:r w:rsidRPr="004D662C">
        <w:rPr>
          <w:rFonts w:ascii="Times New Roman" w:hAnsi="Times New Roman" w:cs="Times New Roman"/>
          <w:i/>
          <w:sz w:val="24"/>
          <w:szCs w:val="24"/>
        </w:rPr>
        <w:t>Livestock Research for Rural Development</w:t>
      </w:r>
      <w:r w:rsidRPr="004D662C">
        <w:rPr>
          <w:rFonts w:ascii="Times New Roman" w:hAnsi="Times New Roman" w:cs="Times New Roman"/>
          <w:sz w:val="24"/>
          <w:szCs w:val="24"/>
        </w:rPr>
        <w:t>. Vol. 20, No. 9.</w:t>
      </w:r>
    </w:p>
    <w:p w:rsidR="003457C8" w:rsidRPr="004D662C" w:rsidRDefault="003457C8" w:rsidP="00E0686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4D662C">
        <w:rPr>
          <w:rFonts w:ascii="Times New Roman" w:hAnsi="Times New Roman" w:cs="Times New Roman"/>
          <w:sz w:val="24"/>
          <w:szCs w:val="24"/>
        </w:rPr>
        <w:t>Rangnekar, S. (1998), ‘The role of women in smallholder rainfed and mixed farming in India: Proceedings of workshop on women in agriculture and modern communication technology’, held at Tune Landboskole, Denmark, March 30–April 03,  1998. (http://www.husdyr.kvl.dk/htm/php/tune98/index2.htm)</w:t>
      </w:r>
    </w:p>
    <w:p w:rsidR="003457C8" w:rsidRPr="004D662C" w:rsidRDefault="003457C8" w:rsidP="00E06865">
      <w:pPr>
        <w:pStyle w:val="ListParagraph"/>
        <w:numPr>
          <w:ilvl w:val="0"/>
          <w:numId w:val="10"/>
        </w:numPr>
        <w:spacing w:after="0" w:line="480" w:lineRule="auto"/>
        <w:rPr>
          <w:rFonts w:ascii="Times New Roman" w:hAnsi="Times New Roman" w:cs="Times New Roman"/>
          <w:sz w:val="24"/>
          <w:szCs w:val="24"/>
          <w:lang w:val="en-US"/>
        </w:rPr>
      </w:pPr>
      <w:r w:rsidRPr="004D662C">
        <w:rPr>
          <w:rFonts w:ascii="Times New Roman" w:hAnsi="Times New Roman" w:cs="Times New Roman"/>
          <w:sz w:val="24"/>
          <w:szCs w:val="24"/>
        </w:rPr>
        <w:t xml:space="preserve">Rodriguez-Estevez V., Sanchez-Rodriguez M., Garciaand A. and Gomez-Castro A. G. (2010). Feed conversion rate and estimated energy balance of free grazing Iberian pigs. </w:t>
      </w:r>
      <w:r w:rsidRPr="004D662C">
        <w:rPr>
          <w:rFonts w:ascii="Times New Roman" w:hAnsi="Times New Roman" w:cs="Times New Roman"/>
          <w:i/>
          <w:iCs/>
          <w:sz w:val="24"/>
          <w:szCs w:val="24"/>
        </w:rPr>
        <w:t>Livestock Science</w:t>
      </w:r>
      <w:r w:rsidRPr="004D662C">
        <w:rPr>
          <w:rFonts w:ascii="Times New Roman" w:hAnsi="Times New Roman" w:cs="Times New Roman"/>
          <w:sz w:val="24"/>
          <w:szCs w:val="24"/>
        </w:rPr>
        <w:t xml:space="preserve">, Vol. </w:t>
      </w:r>
      <w:r w:rsidRPr="004D662C">
        <w:rPr>
          <w:rFonts w:ascii="Times New Roman" w:hAnsi="Times New Roman" w:cs="Times New Roman"/>
          <w:bCs/>
          <w:sz w:val="24"/>
          <w:szCs w:val="24"/>
        </w:rPr>
        <w:t>132</w:t>
      </w:r>
      <w:r w:rsidRPr="004D662C">
        <w:rPr>
          <w:rFonts w:ascii="Times New Roman" w:hAnsi="Times New Roman" w:cs="Times New Roman"/>
          <w:sz w:val="24"/>
          <w:szCs w:val="24"/>
        </w:rPr>
        <w:t>, Pg. 152-156. http://www.livestockscience.com/article/S1871-1413%2810%2900208-8/abstract</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sz w:val="24"/>
          <w:szCs w:val="24"/>
          <w:lang w:val="en-US"/>
        </w:rPr>
        <w:t xml:space="preserve">Singh, K. C. (1997). </w:t>
      </w:r>
      <w:r w:rsidRPr="005B69E7">
        <w:rPr>
          <w:rFonts w:ascii="Times New Roman" w:hAnsi="Times New Roman" w:cs="Times New Roman"/>
          <w:i/>
          <w:sz w:val="24"/>
          <w:szCs w:val="24"/>
          <w:lang w:val="en-US"/>
        </w:rPr>
        <w:t>Some aspects of marketing of Goat and Chevon</w:t>
      </w:r>
      <w:r w:rsidRPr="004D662C">
        <w:rPr>
          <w:rFonts w:ascii="Times New Roman" w:hAnsi="Times New Roman" w:cs="Times New Roman"/>
          <w:sz w:val="24"/>
          <w:szCs w:val="24"/>
          <w:lang w:val="en-US"/>
        </w:rPr>
        <w:t>. M.V.Sc. thesis submitted to Assam Agricultural University, Khanapara,  Guwahati, Pp: 5-63</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sz w:val="24"/>
          <w:szCs w:val="24"/>
          <w:lang w:val="en-US"/>
        </w:rPr>
        <w:t xml:space="preserve"> Tadesse D., Singh H., Mengistu A., Esatu W. and Dessie T. (2013). Study on management practices and marketing systems of village chicken in East Shewa, Ethiopia. </w:t>
      </w:r>
      <w:r w:rsidRPr="004D662C">
        <w:rPr>
          <w:rFonts w:ascii="Times New Roman" w:hAnsi="Times New Roman" w:cs="Times New Roman"/>
          <w:i/>
          <w:sz w:val="24"/>
          <w:szCs w:val="24"/>
          <w:lang w:val="en-US"/>
        </w:rPr>
        <w:t>African Journal of Agricultural Research</w:t>
      </w:r>
      <w:r w:rsidRPr="004D662C">
        <w:rPr>
          <w:rFonts w:ascii="Times New Roman" w:hAnsi="Times New Roman" w:cs="Times New Roman"/>
          <w:sz w:val="24"/>
          <w:szCs w:val="24"/>
          <w:lang w:val="en-US"/>
        </w:rPr>
        <w:t>, Vol. 8(22) pg.  2696-2702.</w:t>
      </w:r>
    </w:p>
    <w:p w:rsidR="003457C8" w:rsidRPr="004D662C" w:rsidRDefault="003457C8" w:rsidP="00E06865">
      <w:pPr>
        <w:pStyle w:val="ListParagraph"/>
        <w:numPr>
          <w:ilvl w:val="0"/>
          <w:numId w:val="10"/>
        </w:numPr>
        <w:spacing w:line="480" w:lineRule="auto"/>
        <w:jc w:val="both"/>
        <w:rPr>
          <w:rFonts w:ascii="Times New Roman" w:hAnsi="Times New Roman" w:cs="Times New Roman"/>
          <w:sz w:val="24"/>
          <w:szCs w:val="24"/>
          <w:lang w:val="en-US"/>
        </w:rPr>
      </w:pPr>
      <w:r w:rsidRPr="004D662C">
        <w:rPr>
          <w:rFonts w:ascii="Times New Roman" w:hAnsi="Times New Roman" w:cs="Times New Roman"/>
          <w:sz w:val="24"/>
          <w:szCs w:val="24"/>
          <w:lang w:val="en-US"/>
        </w:rPr>
        <w:lastRenderedPageBreak/>
        <w:t xml:space="preserve"> Tewe O. and Adesehinwa A.O.K. (1995). Resource requirement for profitable pig farming. In: </w:t>
      </w:r>
      <w:r w:rsidRPr="004D662C">
        <w:rPr>
          <w:rFonts w:ascii="Times New Roman" w:hAnsi="Times New Roman" w:cs="Times New Roman"/>
          <w:i/>
          <w:sz w:val="24"/>
          <w:szCs w:val="24"/>
          <w:lang w:val="en-US"/>
        </w:rPr>
        <w:t>Pig Production Workshop Training Manual</w:t>
      </w:r>
      <w:r w:rsidRPr="004D662C">
        <w:rPr>
          <w:rFonts w:ascii="Times New Roman" w:hAnsi="Times New Roman" w:cs="Times New Roman"/>
          <w:sz w:val="24"/>
          <w:szCs w:val="24"/>
          <w:lang w:val="en-US"/>
        </w:rPr>
        <w:t>, Pg. 16-26. NAERLS, A.B.U., Zaria.</w:t>
      </w:r>
    </w:p>
    <w:sectPr w:rsidR="003457C8" w:rsidRPr="004D662C" w:rsidSect="00132589">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E5" w:rsidRDefault="005824E5" w:rsidP="007E02B7">
      <w:pPr>
        <w:spacing w:after="0" w:line="240" w:lineRule="auto"/>
      </w:pPr>
      <w:r>
        <w:separator/>
      </w:r>
    </w:p>
  </w:endnote>
  <w:endnote w:type="continuationSeparator" w:id="1">
    <w:p w:rsidR="005824E5" w:rsidRDefault="005824E5" w:rsidP="007E0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E5" w:rsidRDefault="005824E5" w:rsidP="007E02B7">
      <w:pPr>
        <w:spacing w:after="0" w:line="240" w:lineRule="auto"/>
      </w:pPr>
      <w:r>
        <w:separator/>
      </w:r>
    </w:p>
  </w:footnote>
  <w:footnote w:type="continuationSeparator" w:id="1">
    <w:p w:rsidR="005824E5" w:rsidRDefault="005824E5" w:rsidP="007E0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47A9"/>
    <w:multiLevelType w:val="hybridMultilevel"/>
    <w:tmpl w:val="AE28A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1503DA"/>
    <w:multiLevelType w:val="hybridMultilevel"/>
    <w:tmpl w:val="C86C6006"/>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5E74DCD"/>
    <w:multiLevelType w:val="hybridMultilevel"/>
    <w:tmpl w:val="4ADC5890"/>
    <w:lvl w:ilvl="0" w:tplc="EB104DE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E472A"/>
    <w:multiLevelType w:val="hybridMultilevel"/>
    <w:tmpl w:val="C424230E"/>
    <w:lvl w:ilvl="0" w:tplc="9E2A4E64">
      <w:start w:val="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ACE7F70"/>
    <w:multiLevelType w:val="hybridMultilevel"/>
    <w:tmpl w:val="3E7A601A"/>
    <w:lvl w:ilvl="0" w:tplc="40090017">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CA4709C"/>
    <w:multiLevelType w:val="hybridMultilevel"/>
    <w:tmpl w:val="E4540AF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3725F5"/>
    <w:multiLevelType w:val="hybridMultilevel"/>
    <w:tmpl w:val="22EAD33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835FD9"/>
    <w:multiLevelType w:val="hybridMultilevel"/>
    <w:tmpl w:val="C2F232F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C3145"/>
    <w:multiLevelType w:val="hybridMultilevel"/>
    <w:tmpl w:val="B68ED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8F37CC"/>
    <w:multiLevelType w:val="hybridMultilevel"/>
    <w:tmpl w:val="7A104C4C"/>
    <w:lvl w:ilvl="0" w:tplc="65EA374C">
      <w:start w:val="3"/>
      <w:numFmt w:val="decimal"/>
      <w:lvlText w:val="%1."/>
      <w:lvlJc w:val="left"/>
      <w:pPr>
        <w:ind w:left="108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9761F9"/>
    <w:multiLevelType w:val="hybridMultilevel"/>
    <w:tmpl w:val="088EA760"/>
    <w:lvl w:ilvl="0" w:tplc="7E78614C">
      <w:start w:val="1"/>
      <w:numFmt w:val="decimal"/>
      <w:lvlText w:val="%1."/>
      <w:lvlJc w:val="left"/>
      <w:pPr>
        <w:ind w:left="1080" w:hanging="360"/>
      </w:pPr>
      <w:rPr>
        <w:rFonts w:hint="default"/>
        <w:b/>
      </w:rPr>
    </w:lvl>
    <w:lvl w:ilvl="1" w:tplc="40090001">
      <w:start w:val="1"/>
      <w:numFmt w:val="bullet"/>
      <w:lvlText w:val=""/>
      <w:lvlJc w:val="left"/>
      <w:pPr>
        <w:ind w:left="1800" w:hanging="360"/>
      </w:pPr>
      <w:rPr>
        <w:rFonts w:ascii="Symbol" w:hAnsi="Symbo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5"/>
  </w:num>
  <w:num w:numId="3">
    <w:abstractNumId w:val="10"/>
  </w:num>
  <w:num w:numId="4">
    <w:abstractNumId w:val="9"/>
  </w:num>
  <w:num w:numId="5">
    <w:abstractNumId w:val="3"/>
  </w:num>
  <w:num w:numId="6">
    <w:abstractNumId w:val="6"/>
  </w:num>
  <w:num w:numId="7">
    <w:abstractNumId w:val="8"/>
  </w:num>
  <w:num w:numId="8">
    <w:abstractNumId w:val="0"/>
  </w:num>
  <w:num w:numId="9">
    <w:abstractNumId w:val="1"/>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76D6"/>
    <w:rsid w:val="000031BA"/>
    <w:rsid w:val="00004B48"/>
    <w:rsid w:val="000132A4"/>
    <w:rsid w:val="000136EA"/>
    <w:rsid w:val="00014E7D"/>
    <w:rsid w:val="0001695B"/>
    <w:rsid w:val="00017F6C"/>
    <w:rsid w:val="000251CE"/>
    <w:rsid w:val="000260B9"/>
    <w:rsid w:val="00030DB0"/>
    <w:rsid w:val="0003238A"/>
    <w:rsid w:val="000339B5"/>
    <w:rsid w:val="00040387"/>
    <w:rsid w:val="00052F38"/>
    <w:rsid w:val="000623D9"/>
    <w:rsid w:val="00063455"/>
    <w:rsid w:val="00063964"/>
    <w:rsid w:val="00063F93"/>
    <w:rsid w:val="000717B5"/>
    <w:rsid w:val="00072B29"/>
    <w:rsid w:val="00075B13"/>
    <w:rsid w:val="0008604E"/>
    <w:rsid w:val="00086495"/>
    <w:rsid w:val="00090694"/>
    <w:rsid w:val="00094EA1"/>
    <w:rsid w:val="000972C5"/>
    <w:rsid w:val="000A524E"/>
    <w:rsid w:val="000A552B"/>
    <w:rsid w:val="000B14AE"/>
    <w:rsid w:val="000C2B96"/>
    <w:rsid w:val="000C6753"/>
    <w:rsid w:val="000D2E44"/>
    <w:rsid w:val="000D7DB4"/>
    <w:rsid w:val="000E0B5C"/>
    <w:rsid w:val="000E1931"/>
    <w:rsid w:val="000E65C4"/>
    <w:rsid w:val="000F6BFD"/>
    <w:rsid w:val="00100C20"/>
    <w:rsid w:val="001032CE"/>
    <w:rsid w:val="00106DD0"/>
    <w:rsid w:val="00112FC9"/>
    <w:rsid w:val="00114ECA"/>
    <w:rsid w:val="0012150A"/>
    <w:rsid w:val="00123785"/>
    <w:rsid w:val="00126CF0"/>
    <w:rsid w:val="0012711F"/>
    <w:rsid w:val="00132589"/>
    <w:rsid w:val="001329C6"/>
    <w:rsid w:val="001337BD"/>
    <w:rsid w:val="00133F12"/>
    <w:rsid w:val="001403CA"/>
    <w:rsid w:val="0014073F"/>
    <w:rsid w:val="001544C1"/>
    <w:rsid w:val="00171ADC"/>
    <w:rsid w:val="00173CD2"/>
    <w:rsid w:val="001774C1"/>
    <w:rsid w:val="00187719"/>
    <w:rsid w:val="00192374"/>
    <w:rsid w:val="001A0BE1"/>
    <w:rsid w:val="001A21CA"/>
    <w:rsid w:val="001B0BD8"/>
    <w:rsid w:val="001B24CF"/>
    <w:rsid w:val="001B4233"/>
    <w:rsid w:val="001C13BA"/>
    <w:rsid w:val="001C162B"/>
    <w:rsid w:val="001D70CD"/>
    <w:rsid w:val="001E02FB"/>
    <w:rsid w:val="001E5D00"/>
    <w:rsid w:val="001F7025"/>
    <w:rsid w:val="002162CE"/>
    <w:rsid w:val="002225A5"/>
    <w:rsid w:val="0022721B"/>
    <w:rsid w:val="002306B9"/>
    <w:rsid w:val="002319C2"/>
    <w:rsid w:val="00242C30"/>
    <w:rsid w:val="0024516A"/>
    <w:rsid w:val="00246654"/>
    <w:rsid w:val="002535A0"/>
    <w:rsid w:val="0025733D"/>
    <w:rsid w:val="00261567"/>
    <w:rsid w:val="00263C83"/>
    <w:rsid w:val="00273441"/>
    <w:rsid w:val="002757E0"/>
    <w:rsid w:val="00280C30"/>
    <w:rsid w:val="00282A22"/>
    <w:rsid w:val="00290132"/>
    <w:rsid w:val="00291E08"/>
    <w:rsid w:val="002A3961"/>
    <w:rsid w:val="002A636E"/>
    <w:rsid w:val="002C323D"/>
    <w:rsid w:val="002C4582"/>
    <w:rsid w:val="002D4943"/>
    <w:rsid w:val="002D7063"/>
    <w:rsid w:val="002D7E67"/>
    <w:rsid w:val="002E203B"/>
    <w:rsid w:val="002E74ED"/>
    <w:rsid w:val="002F2BB5"/>
    <w:rsid w:val="002F59E3"/>
    <w:rsid w:val="00316E85"/>
    <w:rsid w:val="0032256D"/>
    <w:rsid w:val="00324EEC"/>
    <w:rsid w:val="00325F98"/>
    <w:rsid w:val="00331425"/>
    <w:rsid w:val="0034552D"/>
    <w:rsid w:val="003457C8"/>
    <w:rsid w:val="0034780E"/>
    <w:rsid w:val="00373DBE"/>
    <w:rsid w:val="00374822"/>
    <w:rsid w:val="00381393"/>
    <w:rsid w:val="00397AED"/>
    <w:rsid w:val="003B2C9D"/>
    <w:rsid w:val="003B3A21"/>
    <w:rsid w:val="003B686A"/>
    <w:rsid w:val="003D35D5"/>
    <w:rsid w:val="003D4194"/>
    <w:rsid w:val="003D64E5"/>
    <w:rsid w:val="003E4DD8"/>
    <w:rsid w:val="003F48F7"/>
    <w:rsid w:val="003F7807"/>
    <w:rsid w:val="00401A31"/>
    <w:rsid w:val="00405854"/>
    <w:rsid w:val="00410B7D"/>
    <w:rsid w:val="00420A1A"/>
    <w:rsid w:val="004270E3"/>
    <w:rsid w:val="00432538"/>
    <w:rsid w:val="00433679"/>
    <w:rsid w:val="00445EF6"/>
    <w:rsid w:val="004500C3"/>
    <w:rsid w:val="00451438"/>
    <w:rsid w:val="0045337A"/>
    <w:rsid w:val="00454618"/>
    <w:rsid w:val="00465DA0"/>
    <w:rsid w:val="004701D6"/>
    <w:rsid w:val="00471D3C"/>
    <w:rsid w:val="00477645"/>
    <w:rsid w:val="00491DB0"/>
    <w:rsid w:val="004929C7"/>
    <w:rsid w:val="004B4401"/>
    <w:rsid w:val="004C1033"/>
    <w:rsid w:val="004C2687"/>
    <w:rsid w:val="004D38D7"/>
    <w:rsid w:val="004D4E01"/>
    <w:rsid w:val="004D662C"/>
    <w:rsid w:val="004E4E99"/>
    <w:rsid w:val="004F1CAC"/>
    <w:rsid w:val="00501D91"/>
    <w:rsid w:val="0050352C"/>
    <w:rsid w:val="00515A56"/>
    <w:rsid w:val="00521CCA"/>
    <w:rsid w:val="00522FA5"/>
    <w:rsid w:val="005234C8"/>
    <w:rsid w:val="00530ACD"/>
    <w:rsid w:val="00534AC5"/>
    <w:rsid w:val="0053699C"/>
    <w:rsid w:val="005430A4"/>
    <w:rsid w:val="005437F6"/>
    <w:rsid w:val="00552120"/>
    <w:rsid w:val="005525B4"/>
    <w:rsid w:val="00564612"/>
    <w:rsid w:val="00564746"/>
    <w:rsid w:val="005718A6"/>
    <w:rsid w:val="0057550D"/>
    <w:rsid w:val="00577EB4"/>
    <w:rsid w:val="005824E5"/>
    <w:rsid w:val="00592091"/>
    <w:rsid w:val="005955F7"/>
    <w:rsid w:val="00595CEC"/>
    <w:rsid w:val="005A3DCC"/>
    <w:rsid w:val="005A538A"/>
    <w:rsid w:val="005B69E7"/>
    <w:rsid w:val="005D07F3"/>
    <w:rsid w:val="005D43E9"/>
    <w:rsid w:val="005E0391"/>
    <w:rsid w:val="005E36AC"/>
    <w:rsid w:val="005E48A3"/>
    <w:rsid w:val="00600D3E"/>
    <w:rsid w:val="006067D2"/>
    <w:rsid w:val="006123C2"/>
    <w:rsid w:val="00612C69"/>
    <w:rsid w:val="0061739C"/>
    <w:rsid w:val="00617A89"/>
    <w:rsid w:val="00623613"/>
    <w:rsid w:val="006323AB"/>
    <w:rsid w:val="00634537"/>
    <w:rsid w:val="00637060"/>
    <w:rsid w:val="0063757D"/>
    <w:rsid w:val="006441C0"/>
    <w:rsid w:val="0065201F"/>
    <w:rsid w:val="00652920"/>
    <w:rsid w:val="00655A2B"/>
    <w:rsid w:val="00660486"/>
    <w:rsid w:val="0066619A"/>
    <w:rsid w:val="00675696"/>
    <w:rsid w:val="00692CC1"/>
    <w:rsid w:val="006A1A1E"/>
    <w:rsid w:val="006A71CF"/>
    <w:rsid w:val="006B0CCB"/>
    <w:rsid w:val="006B351A"/>
    <w:rsid w:val="006C1796"/>
    <w:rsid w:val="006D074D"/>
    <w:rsid w:val="006E0702"/>
    <w:rsid w:val="006E0B24"/>
    <w:rsid w:val="006F0CB7"/>
    <w:rsid w:val="006F59FA"/>
    <w:rsid w:val="006F74DE"/>
    <w:rsid w:val="00700AB7"/>
    <w:rsid w:val="00701AAC"/>
    <w:rsid w:val="007038C0"/>
    <w:rsid w:val="0070467F"/>
    <w:rsid w:val="00705FF1"/>
    <w:rsid w:val="007064AD"/>
    <w:rsid w:val="00710A0B"/>
    <w:rsid w:val="00715128"/>
    <w:rsid w:val="00716B8A"/>
    <w:rsid w:val="0072206F"/>
    <w:rsid w:val="00727947"/>
    <w:rsid w:val="00730F06"/>
    <w:rsid w:val="00746A9B"/>
    <w:rsid w:val="0075462E"/>
    <w:rsid w:val="007604DC"/>
    <w:rsid w:val="007628BF"/>
    <w:rsid w:val="007767A2"/>
    <w:rsid w:val="00776A3D"/>
    <w:rsid w:val="00776F1A"/>
    <w:rsid w:val="00782E0D"/>
    <w:rsid w:val="007871B9"/>
    <w:rsid w:val="00792CA3"/>
    <w:rsid w:val="007A17ED"/>
    <w:rsid w:val="007A6682"/>
    <w:rsid w:val="007B1CFB"/>
    <w:rsid w:val="007B6516"/>
    <w:rsid w:val="007D1962"/>
    <w:rsid w:val="007D21CC"/>
    <w:rsid w:val="007D6861"/>
    <w:rsid w:val="007E02B7"/>
    <w:rsid w:val="007E0881"/>
    <w:rsid w:val="007E7FA6"/>
    <w:rsid w:val="007F2FD1"/>
    <w:rsid w:val="008054E3"/>
    <w:rsid w:val="008141EC"/>
    <w:rsid w:val="0082291B"/>
    <w:rsid w:val="0083291F"/>
    <w:rsid w:val="008500A7"/>
    <w:rsid w:val="00856EF5"/>
    <w:rsid w:val="00860A18"/>
    <w:rsid w:val="00872520"/>
    <w:rsid w:val="008727F9"/>
    <w:rsid w:val="00876BA8"/>
    <w:rsid w:val="00882BFA"/>
    <w:rsid w:val="00886439"/>
    <w:rsid w:val="00887806"/>
    <w:rsid w:val="00887DFC"/>
    <w:rsid w:val="00890D89"/>
    <w:rsid w:val="00891BF5"/>
    <w:rsid w:val="008A7F98"/>
    <w:rsid w:val="008B20DB"/>
    <w:rsid w:val="008B30E2"/>
    <w:rsid w:val="008B43B5"/>
    <w:rsid w:val="008B669F"/>
    <w:rsid w:val="008C2763"/>
    <w:rsid w:val="008C28BF"/>
    <w:rsid w:val="008C35C4"/>
    <w:rsid w:val="008C57E5"/>
    <w:rsid w:val="008C79A4"/>
    <w:rsid w:val="008D46EF"/>
    <w:rsid w:val="008E76D6"/>
    <w:rsid w:val="008F0DCF"/>
    <w:rsid w:val="008F2AE5"/>
    <w:rsid w:val="0090082C"/>
    <w:rsid w:val="00902973"/>
    <w:rsid w:val="00902985"/>
    <w:rsid w:val="00905B9A"/>
    <w:rsid w:val="00921486"/>
    <w:rsid w:val="0092544A"/>
    <w:rsid w:val="00926E15"/>
    <w:rsid w:val="00931A5C"/>
    <w:rsid w:val="00932511"/>
    <w:rsid w:val="00940E37"/>
    <w:rsid w:val="0094213C"/>
    <w:rsid w:val="009466EE"/>
    <w:rsid w:val="0095006C"/>
    <w:rsid w:val="00952BEB"/>
    <w:rsid w:val="0095731C"/>
    <w:rsid w:val="009761EF"/>
    <w:rsid w:val="0098495D"/>
    <w:rsid w:val="00985589"/>
    <w:rsid w:val="00990699"/>
    <w:rsid w:val="00992CE8"/>
    <w:rsid w:val="009A26AE"/>
    <w:rsid w:val="009A53CE"/>
    <w:rsid w:val="009A62B1"/>
    <w:rsid w:val="009B19B3"/>
    <w:rsid w:val="009B32F2"/>
    <w:rsid w:val="009B4E29"/>
    <w:rsid w:val="009C489A"/>
    <w:rsid w:val="009D0805"/>
    <w:rsid w:val="009D154C"/>
    <w:rsid w:val="009D39B2"/>
    <w:rsid w:val="009D515E"/>
    <w:rsid w:val="009D6D06"/>
    <w:rsid w:val="009E350E"/>
    <w:rsid w:val="009E40FA"/>
    <w:rsid w:val="009F1071"/>
    <w:rsid w:val="009F76AF"/>
    <w:rsid w:val="00A06B6B"/>
    <w:rsid w:val="00A06CD0"/>
    <w:rsid w:val="00A07A97"/>
    <w:rsid w:val="00A12895"/>
    <w:rsid w:val="00A17E01"/>
    <w:rsid w:val="00A22B1B"/>
    <w:rsid w:val="00A24661"/>
    <w:rsid w:val="00A359AC"/>
    <w:rsid w:val="00A36A02"/>
    <w:rsid w:val="00A42A0C"/>
    <w:rsid w:val="00A450F0"/>
    <w:rsid w:val="00A453DE"/>
    <w:rsid w:val="00A60C54"/>
    <w:rsid w:val="00A61BA8"/>
    <w:rsid w:val="00A6619C"/>
    <w:rsid w:val="00A67512"/>
    <w:rsid w:val="00A67DF5"/>
    <w:rsid w:val="00A74A6B"/>
    <w:rsid w:val="00A77866"/>
    <w:rsid w:val="00A8235B"/>
    <w:rsid w:val="00A8795D"/>
    <w:rsid w:val="00AA042A"/>
    <w:rsid w:val="00AA34FA"/>
    <w:rsid w:val="00AA7949"/>
    <w:rsid w:val="00AB6A1C"/>
    <w:rsid w:val="00AC4833"/>
    <w:rsid w:val="00AC4845"/>
    <w:rsid w:val="00AD2DAF"/>
    <w:rsid w:val="00AE2677"/>
    <w:rsid w:val="00AF10AD"/>
    <w:rsid w:val="00AF2FA3"/>
    <w:rsid w:val="00B024C8"/>
    <w:rsid w:val="00B074FA"/>
    <w:rsid w:val="00B13A07"/>
    <w:rsid w:val="00B17AD1"/>
    <w:rsid w:val="00B21E16"/>
    <w:rsid w:val="00B35659"/>
    <w:rsid w:val="00B47449"/>
    <w:rsid w:val="00B505A8"/>
    <w:rsid w:val="00B526FB"/>
    <w:rsid w:val="00B53761"/>
    <w:rsid w:val="00B600BC"/>
    <w:rsid w:val="00B60F10"/>
    <w:rsid w:val="00B62D97"/>
    <w:rsid w:val="00B71AEB"/>
    <w:rsid w:val="00B75556"/>
    <w:rsid w:val="00B75FE1"/>
    <w:rsid w:val="00BA0C11"/>
    <w:rsid w:val="00BA0ED4"/>
    <w:rsid w:val="00BA1FD6"/>
    <w:rsid w:val="00BA38FC"/>
    <w:rsid w:val="00BB0294"/>
    <w:rsid w:val="00BB38FF"/>
    <w:rsid w:val="00BB5003"/>
    <w:rsid w:val="00BB6F8C"/>
    <w:rsid w:val="00BC5B3C"/>
    <w:rsid w:val="00BD20BF"/>
    <w:rsid w:val="00BD4F00"/>
    <w:rsid w:val="00BF2DA8"/>
    <w:rsid w:val="00C02AFF"/>
    <w:rsid w:val="00C03C25"/>
    <w:rsid w:val="00C06C86"/>
    <w:rsid w:val="00C10367"/>
    <w:rsid w:val="00C1398B"/>
    <w:rsid w:val="00C20898"/>
    <w:rsid w:val="00C277BC"/>
    <w:rsid w:val="00C32108"/>
    <w:rsid w:val="00C45D78"/>
    <w:rsid w:val="00C5527B"/>
    <w:rsid w:val="00C555D4"/>
    <w:rsid w:val="00C671F4"/>
    <w:rsid w:val="00C93934"/>
    <w:rsid w:val="00CA2A19"/>
    <w:rsid w:val="00CB1D46"/>
    <w:rsid w:val="00CD2B49"/>
    <w:rsid w:val="00CD6ADD"/>
    <w:rsid w:val="00CE1EE7"/>
    <w:rsid w:val="00CE3507"/>
    <w:rsid w:val="00CE543D"/>
    <w:rsid w:val="00CF1106"/>
    <w:rsid w:val="00CF36F2"/>
    <w:rsid w:val="00CF4E0D"/>
    <w:rsid w:val="00CF6DB0"/>
    <w:rsid w:val="00D03CDF"/>
    <w:rsid w:val="00D04110"/>
    <w:rsid w:val="00D209A9"/>
    <w:rsid w:val="00D22020"/>
    <w:rsid w:val="00D27B76"/>
    <w:rsid w:val="00D33BA5"/>
    <w:rsid w:val="00D34668"/>
    <w:rsid w:val="00D46CB9"/>
    <w:rsid w:val="00D46E93"/>
    <w:rsid w:val="00D47FAA"/>
    <w:rsid w:val="00D5072A"/>
    <w:rsid w:val="00D64A5D"/>
    <w:rsid w:val="00D74B05"/>
    <w:rsid w:val="00DA0F12"/>
    <w:rsid w:val="00DB475C"/>
    <w:rsid w:val="00DB5BB5"/>
    <w:rsid w:val="00DB67EF"/>
    <w:rsid w:val="00DC3A54"/>
    <w:rsid w:val="00DD02E9"/>
    <w:rsid w:val="00DD5A6C"/>
    <w:rsid w:val="00DE1725"/>
    <w:rsid w:val="00DE6051"/>
    <w:rsid w:val="00DF655B"/>
    <w:rsid w:val="00E06865"/>
    <w:rsid w:val="00E07E82"/>
    <w:rsid w:val="00E22ED6"/>
    <w:rsid w:val="00E27650"/>
    <w:rsid w:val="00E34799"/>
    <w:rsid w:val="00E37BB8"/>
    <w:rsid w:val="00E45ED7"/>
    <w:rsid w:val="00E759B9"/>
    <w:rsid w:val="00E7749F"/>
    <w:rsid w:val="00E801FF"/>
    <w:rsid w:val="00E8114E"/>
    <w:rsid w:val="00E81C98"/>
    <w:rsid w:val="00E91EDC"/>
    <w:rsid w:val="00E94DB5"/>
    <w:rsid w:val="00EA51EF"/>
    <w:rsid w:val="00EB0AFA"/>
    <w:rsid w:val="00EC28AC"/>
    <w:rsid w:val="00EC352C"/>
    <w:rsid w:val="00EC52E8"/>
    <w:rsid w:val="00ED2441"/>
    <w:rsid w:val="00ED7927"/>
    <w:rsid w:val="00EF47F2"/>
    <w:rsid w:val="00EF7110"/>
    <w:rsid w:val="00EF7BE7"/>
    <w:rsid w:val="00F04C7A"/>
    <w:rsid w:val="00F05406"/>
    <w:rsid w:val="00F10537"/>
    <w:rsid w:val="00F10DC5"/>
    <w:rsid w:val="00F1180C"/>
    <w:rsid w:val="00F12F74"/>
    <w:rsid w:val="00F27A1C"/>
    <w:rsid w:val="00F3195B"/>
    <w:rsid w:val="00F41D70"/>
    <w:rsid w:val="00F4283A"/>
    <w:rsid w:val="00F56AF3"/>
    <w:rsid w:val="00F62374"/>
    <w:rsid w:val="00F65BCE"/>
    <w:rsid w:val="00F67F4B"/>
    <w:rsid w:val="00F740F7"/>
    <w:rsid w:val="00F752BE"/>
    <w:rsid w:val="00F8655C"/>
    <w:rsid w:val="00F9290F"/>
    <w:rsid w:val="00F94F55"/>
    <w:rsid w:val="00FA1766"/>
    <w:rsid w:val="00FA3E53"/>
    <w:rsid w:val="00FA6C88"/>
    <w:rsid w:val="00FB0767"/>
    <w:rsid w:val="00FC0471"/>
    <w:rsid w:val="00FC2A8A"/>
    <w:rsid w:val="00FC3D68"/>
    <w:rsid w:val="00FC4128"/>
    <w:rsid w:val="00FF06FC"/>
    <w:rsid w:val="00FF3B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02B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7E02B7"/>
    <w:rPr>
      <w:sz w:val="20"/>
      <w:szCs w:val="20"/>
      <w:lang w:val="en-US"/>
    </w:rPr>
  </w:style>
  <w:style w:type="character" w:styleId="FootnoteReference">
    <w:name w:val="footnote reference"/>
    <w:basedOn w:val="DefaultParagraphFont"/>
    <w:uiPriority w:val="99"/>
    <w:semiHidden/>
    <w:unhideWhenUsed/>
    <w:rsid w:val="007E02B7"/>
    <w:rPr>
      <w:vertAlign w:val="superscript"/>
    </w:rPr>
  </w:style>
  <w:style w:type="table" w:styleId="LightShading-Accent4">
    <w:name w:val="Light Shading Accent 4"/>
    <w:basedOn w:val="TableNormal"/>
    <w:uiPriority w:val="60"/>
    <w:rsid w:val="00AA794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AA79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AA79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A7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3934"/>
    <w:pPr>
      <w:ind w:left="720"/>
      <w:contextualSpacing/>
    </w:pPr>
  </w:style>
  <w:style w:type="character" w:styleId="Hyperlink">
    <w:name w:val="Hyperlink"/>
    <w:basedOn w:val="DefaultParagraphFont"/>
    <w:uiPriority w:val="99"/>
    <w:unhideWhenUsed/>
    <w:rsid w:val="004F1CAC"/>
    <w:rPr>
      <w:color w:val="0000FF" w:themeColor="hyperlink"/>
      <w:u w:val="single"/>
    </w:rPr>
  </w:style>
  <w:style w:type="paragraph" w:styleId="BalloonText">
    <w:name w:val="Balloon Text"/>
    <w:basedOn w:val="Normal"/>
    <w:link w:val="BalloonTextChar"/>
    <w:uiPriority w:val="99"/>
    <w:semiHidden/>
    <w:unhideWhenUsed/>
    <w:rsid w:val="00063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55"/>
    <w:rPr>
      <w:rFonts w:ascii="Tahoma" w:hAnsi="Tahoma" w:cs="Tahoma"/>
      <w:sz w:val="16"/>
      <w:szCs w:val="16"/>
    </w:rPr>
  </w:style>
  <w:style w:type="paragraph" w:styleId="Header">
    <w:name w:val="header"/>
    <w:basedOn w:val="Normal"/>
    <w:link w:val="HeaderChar"/>
    <w:uiPriority w:val="99"/>
    <w:semiHidden/>
    <w:unhideWhenUsed/>
    <w:rsid w:val="000634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3455"/>
  </w:style>
  <w:style w:type="paragraph" w:styleId="Footer">
    <w:name w:val="footer"/>
    <w:basedOn w:val="Normal"/>
    <w:link w:val="FooterChar"/>
    <w:uiPriority w:val="99"/>
    <w:semiHidden/>
    <w:unhideWhenUsed/>
    <w:rsid w:val="000634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3455"/>
  </w:style>
  <w:style w:type="paragraph" w:styleId="NormalWeb">
    <w:name w:val="Normal (Web)"/>
    <w:basedOn w:val="Normal"/>
    <w:uiPriority w:val="99"/>
    <w:unhideWhenUsed/>
    <w:rsid w:val="00856E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B21E16"/>
    <w:rPr>
      <w:color w:val="800080" w:themeColor="followedHyperlink"/>
      <w:u w:val="single"/>
    </w:rPr>
  </w:style>
  <w:style w:type="character" w:customStyle="1" w:styleId="text04">
    <w:name w:val="text04"/>
    <w:basedOn w:val="DefaultParagraphFont"/>
    <w:rsid w:val="008C79A4"/>
  </w:style>
  <w:style w:type="character" w:styleId="Emphasis">
    <w:name w:val="Emphasis"/>
    <w:basedOn w:val="DefaultParagraphFont"/>
    <w:uiPriority w:val="20"/>
    <w:qFormat/>
    <w:rsid w:val="00E06865"/>
    <w:rPr>
      <w:i/>
      <w:iCs/>
    </w:rPr>
  </w:style>
  <w:style w:type="character" w:customStyle="1" w:styleId="lookup-resultcontent">
    <w:name w:val="lookup-result__content"/>
    <w:basedOn w:val="DefaultParagraphFont"/>
    <w:rsid w:val="00E06865"/>
  </w:style>
</w:styles>
</file>

<file path=word/webSettings.xml><?xml version="1.0" encoding="utf-8"?>
<w:webSettings xmlns:r="http://schemas.openxmlformats.org/officeDocument/2006/relationships" xmlns:w="http://schemas.openxmlformats.org/wordprocessingml/2006/main">
  <w:divs>
    <w:div w:id="216162927">
      <w:bodyDiv w:val="1"/>
      <w:marLeft w:val="0"/>
      <w:marRight w:val="0"/>
      <w:marTop w:val="0"/>
      <w:marBottom w:val="0"/>
      <w:divBdr>
        <w:top w:val="none" w:sz="0" w:space="0" w:color="auto"/>
        <w:left w:val="none" w:sz="0" w:space="0" w:color="auto"/>
        <w:bottom w:val="none" w:sz="0" w:space="0" w:color="auto"/>
        <w:right w:val="none" w:sz="0" w:space="0" w:color="auto"/>
      </w:divBdr>
      <w:divsChild>
        <w:div w:id="425930217">
          <w:marLeft w:val="0"/>
          <w:marRight w:val="0"/>
          <w:marTop w:val="0"/>
          <w:marBottom w:val="0"/>
          <w:divBdr>
            <w:top w:val="none" w:sz="0" w:space="0" w:color="auto"/>
            <w:left w:val="none" w:sz="0" w:space="0" w:color="auto"/>
            <w:bottom w:val="none" w:sz="0" w:space="0" w:color="auto"/>
            <w:right w:val="none" w:sz="0" w:space="0" w:color="auto"/>
          </w:divBdr>
        </w:div>
        <w:div w:id="1515487015">
          <w:marLeft w:val="0"/>
          <w:marRight w:val="0"/>
          <w:marTop w:val="0"/>
          <w:marBottom w:val="0"/>
          <w:divBdr>
            <w:top w:val="none" w:sz="0" w:space="0" w:color="auto"/>
            <w:left w:val="none" w:sz="0" w:space="0" w:color="auto"/>
            <w:bottom w:val="none" w:sz="0" w:space="0" w:color="auto"/>
            <w:right w:val="none" w:sz="0" w:space="0" w:color="auto"/>
          </w:divBdr>
        </w:div>
        <w:div w:id="475414949">
          <w:marLeft w:val="0"/>
          <w:marRight w:val="0"/>
          <w:marTop w:val="0"/>
          <w:marBottom w:val="0"/>
          <w:divBdr>
            <w:top w:val="none" w:sz="0" w:space="0" w:color="auto"/>
            <w:left w:val="none" w:sz="0" w:space="0" w:color="auto"/>
            <w:bottom w:val="none" w:sz="0" w:space="0" w:color="auto"/>
            <w:right w:val="none" w:sz="0" w:space="0" w:color="auto"/>
          </w:divBdr>
        </w:div>
        <w:div w:id="1609046285">
          <w:marLeft w:val="0"/>
          <w:marRight w:val="0"/>
          <w:marTop w:val="0"/>
          <w:marBottom w:val="0"/>
          <w:divBdr>
            <w:top w:val="none" w:sz="0" w:space="0" w:color="auto"/>
            <w:left w:val="none" w:sz="0" w:space="0" w:color="auto"/>
            <w:bottom w:val="none" w:sz="0" w:space="0" w:color="auto"/>
            <w:right w:val="none" w:sz="0" w:space="0" w:color="auto"/>
          </w:divBdr>
        </w:div>
        <w:div w:id="669866255">
          <w:marLeft w:val="0"/>
          <w:marRight w:val="0"/>
          <w:marTop w:val="0"/>
          <w:marBottom w:val="0"/>
          <w:divBdr>
            <w:top w:val="none" w:sz="0" w:space="0" w:color="auto"/>
            <w:left w:val="none" w:sz="0" w:space="0" w:color="auto"/>
            <w:bottom w:val="none" w:sz="0" w:space="0" w:color="auto"/>
            <w:right w:val="none" w:sz="0" w:space="0" w:color="auto"/>
          </w:divBdr>
        </w:div>
        <w:div w:id="622687764">
          <w:marLeft w:val="0"/>
          <w:marRight w:val="0"/>
          <w:marTop w:val="0"/>
          <w:marBottom w:val="0"/>
          <w:divBdr>
            <w:top w:val="none" w:sz="0" w:space="0" w:color="auto"/>
            <w:left w:val="none" w:sz="0" w:space="0" w:color="auto"/>
            <w:bottom w:val="none" w:sz="0" w:space="0" w:color="auto"/>
            <w:right w:val="none" w:sz="0" w:space="0" w:color="auto"/>
          </w:divBdr>
        </w:div>
        <w:div w:id="110781740">
          <w:marLeft w:val="0"/>
          <w:marRight w:val="0"/>
          <w:marTop w:val="0"/>
          <w:marBottom w:val="0"/>
          <w:divBdr>
            <w:top w:val="none" w:sz="0" w:space="0" w:color="auto"/>
            <w:left w:val="none" w:sz="0" w:space="0" w:color="auto"/>
            <w:bottom w:val="none" w:sz="0" w:space="0" w:color="auto"/>
            <w:right w:val="none" w:sz="0" w:space="0" w:color="auto"/>
          </w:divBdr>
        </w:div>
        <w:div w:id="1778131892">
          <w:marLeft w:val="0"/>
          <w:marRight w:val="0"/>
          <w:marTop w:val="0"/>
          <w:marBottom w:val="0"/>
          <w:divBdr>
            <w:top w:val="none" w:sz="0" w:space="0" w:color="auto"/>
            <w:left w:val="none" w:sz="0" w:space="0" w:color="auto"/>
            <w:bottom w:val="none" w:sz="0" w:space="0" w:color="auto"/>
            <w:right w:val="none" w:sz="0" w:space="0" w:color="auto"/>
          </w:divBdr>
        </w:div>
        <w:div w:id="1331640772">
          <w:marLeft w:val="0"/>
          <w:marRight w:val="0"/>
          <w:marTop w:val="0"/>
          <w:marBottom w:val="0"/>
          <w:divBdr>
            <w:top w:val="none" w:sz="0" w:space="0" w:color="auto"/>
            <w:left w:val="none" w:sz="0" w:space="0" w:color="auto"/>
            <w:bottom w:val="none" w:sz="0" w:space="0" w:color="auto"/>
            <w:right w:val="none" w:sz="0" w:space="0" w:color="auto"/>
          </w:divBdr>
        </w:div>
        <w:div w:id="479275287">
          <w:marLeft w:val="0"/>
          <w:marRight w:val="0"/>
          <w:marTop w:val="0"/>
          <w:marBottom w:val="0"/>
          <w:divBdr>
            <w:top w:val="none" w:sz="0" w:space="0" w:color="auto"/>
            <w:left w:val="none" w:sz="0" w:space="0" w:color="auto"/>
            <w:bottom w:val="none" w:sz="0" w:space="0" w:color="auto"/>
            <w:right w:val="none" w:sz="0" w:space="0" w:color="auto"/>
          </w:divBdr>
        </w:div>
        <w:div w:id="2002006297">
          <w:marLeft w:val="0"/>
          <w:marRight w:val="0"/>
          <w:marTop w:val="0"/>
          <w:marBottom w:val="0"/>
          <w:divBdr>
            <w:top w:val="none" w:sz="0" w:space="0" w:color="auto"/>
            <w:left w:val="none" w:sz="0" w:space="0" w:color="auto"/>
            <w:bottom w:val="none" w:sz="0" w:space="0" w:color="auto"/>
            <w:right w:val="none" w:sz="0" w:space="0" w:color="auto"/>
          </w:divBdr>
        </w:div>
        <w:div w:id="431627576">
          <w:marLeft w:val="0"/>
          <w:marRight w:val="0"/>
          <w:marTop w:val="0"/>
          <w:marBottom w:val="0"/>
          <w:divBdr>
            <w:top w:val="none" w:sz="0" w:space="0" w:color="auto"/>
            <w:left w:val="none" w:sz="0" w:space="0" w:color="auto"/>
            <w:bottom w:val="none" w:sz="0" w:space="0" w:color="auto"/>
            <w:right w:val="none" w:sz="0" w:space="0" w:color="auto"/>
          </w:divBdr>
        </w:div>
      </w:divsChild>
    </w:div>
    <w:div w:id="283922594">
      <w:bodyDiv w:val="1"/>
      <w:marLeft w:val="0"/>
      <w:marRight w:val="0"/>
      <w:marTop w:val="0"/>
      <w:marBottom w:val="0"/>
      <w:divBdr>
        <w:top w:val="none" w:sz="0" w:space="0" w:color="auto"/>
        <w:left w:val="none" w:sz="0" w:space="0" w:color="auto"/>
        <w:bottom w:val="none" w:sz="0" w:space="0" w:color="auto"/>
        <w:right w:val="none" w:sz="0" w:space="0" w:color="auto"/>
      </w:divBdr>
      <w:divsChild>
        <w:div w:id="533540237">
          <w:marLeft w:val="0"/>
          <w:marRight w:val="0"/>
          <w:marTop w:val="0"/>
          <w:marBottom w:val="0"/>
          <w:divBdr>
            <w:top w:val="none" w:sz="0" w:space="0" w:color="auto"/>
            <w:left w:val="none" w:sz="0" w:space="0" w:color="auto"/>
            <w:bottom w:val="none" w:sz="0" w:space="0" w:color="auto"/>
            <w:right w:val="none" w:sz="0" w:space="0" w:color="auto"/>
          </w:divBdr>
        </w:div>
        <w:div w:id="2106537861">
          <w:marLeft w:val="0"/>
          <w:marRight w:val="0"/>
          <w:marTop w:val="0"/>
          <w:marBottom w:val="0"/>
          <w:divBdr>
            <w:top w:val="none" w:sz="0" w:space="0" w:color="auto"/>
            <w:left w:val="none" w:sz="0" w:space="0" w:color="auto"/>
            <w:bottom w:val="none" w:sz="0" w:space="0" w:color="auto"/>
            <w:right w:val="none" w:sz="0" w:space="0" w:color="auto"/>
          </w:divBdr>
        </w:div>
        <w:div w:id="74982736">
          <w:marLeft w:val="0"/>
          <w:marRight w:val="0"/>
          <w:marTop w:val="0"/>
          <w:marBottom w:val="0"/>
          <w:divBdr>
            <w:top w:val="none" w:sz="0" w:space="0" w:color="auto"/>
            <w:left w:val="none" w:sz="0" w:space="0" w:color="auto"/>
            <w:bottom w:val="none" w:sz="0" w:space="0" w:color="auto"/>
            <w:right w:val="none" w:sz="0" w:space="0" w:color="auto"/>
          </w:divBdr>
        </w:div>
        <w:div w:id="176846549">
          <w:marLeft w:val="0"/>
          <w:marRight w:val="0"/>
          <w:marTop w:val="0"/>
          <w:marBottom w:val="0"/>
          <w:divBdr>
            <w:top w:val="none" w:sz="0" w:space="0" w:color="auto"/>
            <w:left w:val="none" w:sz="0" w:space="0" w:color="auto"/>
            <w:bottom w:val="none" w:sz="0" w:space="0" w:color="auto"/>
            <w:right w:val="none" w:sz="0" w:space="0" w:color="auto"/>
          </w:divBdr>
        </w:div>
        <w:div w:id="1910454293">
          <w:marLeft w:val="0"/>
          <w:marRight w:val="0"/>
          <w:marTop w:val="0"/>
          <w:marBottom w:val="0"/>
          <w:divBdr>
            <w:top w:val="none" w:sz="0" w:space="0" w:color="auto"/>
            <w:left w:val="none" w:sz="0" w:space="0" w:color="auto"/>
            <w:bottom w:val="none" w:sz="0" w:space="0" w:color="auto"/>
            <w:right w:val="none" w:sz="0" w:space="0" w:color="auto"/>
          </w:divBdr>
        </w:div>
      </w:divsChild>
    </w:div>
    <w:div w:id="329526063">
      <w:bodyDiv w:val="1"/>
      <w:marLeft w:val="0"/>
      <w:marRight w:val="0"/>
      <w:marTop w:val="0"/>
      <w:marBottom w:val="0"/>
      <w:divBdr>
        <w:top w:val="none" w:sz="0" w:space="0" w:color="auto"/>
        <w:left w:val="none" w:sz="0" w:space="0" w:color="auto"/>
        <w:bottom w:val="none" w:sz="0" w:space="0" w:color="auto"/>
        <w:right w:val="none" w:sz="0" w:space="0" w:color="auto"/>
      </w:divBdr>
    </w:div>
    <w:div w:id="637536542">
      <w:bodyDiv w:val="1"/>
      <w:marLeft w:val="0"/>
      <w:marRight w:val="0"/>
      <w:marTop w:val="0"/>
      <w:marBottom w:val="0"/>
      <w:divBdr>
        <w:top w:val="none" w:sz="0" w:space="0" w:color="auto"/>
        <w:left w:val="none" w:sz="0" w:space="0" w:color="auto"/>
        <w:bottom w:val="none" w:sz="0" w:space="0" w:color="auto"/>
        <w:right w:val="none" w:sz="0" w:space="0" w:color="auto"/>
      </w:divBdr>
      <w:divsChild>
        <w:div w:id="518814343">
          <w:marLeft w:val="0"/>
          <w:marRight w:val="0"/>
          <w:marTop w:val="0"/>
          <w:marBottom w:val="0"/>
          <w:divBdr>
            <w:top w:val="none" w:sz="0" w:space="0" w:color="auto"/>
            <w:left w:val="none" w:sz="0" w:space="0" w:color="auto"/>
            <w:bottom w:val="none" w:sz="0" w:space="0" w:color="auto"/>
            <w:right w:val="none" w:sz="0" w:space="0" w:color="auto"/>
          </w:divBdr>
        </w:div>
        <w:div w:id="995720269">
          <w:marLeft w:val="0"/>
          <w:marRight w:val="0"/>
          <w:marTop w:val="0"/>
          <w:marBottom w:val="0"/>
          <w:divBdr>
            <w:top w:val="none" w:sz="0" w:space="0" w:color="auto"/>
            <w:left w:val="none" w:sz="0" w:space="0" w:color="auto"/>
            <w:bottom w:val="none" w:sz="0" w:space="0" w:color="auto"/>
            <w:right w:val="none" w:sz="0" w:space="0" w:color="auto"/>
          </w:divBdr>
        </w:div>
        <w:div w:id="1177311623">
          <w:marLeft w:val="0"/>
          <w:marRight w:val="0"/>
          <w:marTop w:val="0"/>
          <w:marBottom w:val="0"/>
          <w:divBdr>
            <w:top w:val="none" w:sz="0" w:space="0" w:color="auto"/>
            <w:left w:val="none" w:sz="0" w:space="0" w:color="auto"/>
            <w:bottom w:val="none" w:sz="0" w:space="0" w:color="auto"/>
            <w:right w:val="none" w:sz="0" w:space="0" w:color="auto"/>
          </w:divBdr>
        </w:div>
        <w:div w:id="1146510784">
          <w:marLeft w:val="0"/>
          <w:marRight w:val="0"/>
          <w:marTop w:val="0"/>
          <w:marBottom w:val="0"/>
          <w:divBdr>
            <w:top w:val="none" w:sz="0" w:space="0" w:color="auto"/>
            <w:left w:val="none" w:sz="0" w:space="0" w:color="auto"/>
            <w:bottom w:val="none" w:sz="0" w:space="0" w:color="auto"/>
            <w:right w:val="none" w:sz="0" w:space="0" w:color="auto"/>
          </w:divBdr>
        </w:div>
      </w:divsChild>
    </w:div>
    <w:div w:id="922766514">
      <w:bodyDiv w:val="1"/>
      <w:marLeft w:val="0"/>
      <w:marRight w:val="0"/>
      <w:marTop w:val="0"/>
      <w:marBottom w:val="0"/>
      <w:divBdr>
        <w:top w:val="none" w:sz="0" w:space="0" w:color="auto"/>
        <w:left w:val="none" w:sz="0" w:space="0" w:color="auto"/>
        <w:bottom w:val="none" w:sz="0" w:space="0" w:color="auto"/>
        <w:right w:val="none" w:sz="0" w:space="0" w:color="auto"/>
      </w:divBdr>
    </w:div>
    <w:div w:id="931818850">
      <w:bodyDiv w:val="1"/>
      <w:marLeft w:val="0"/>
      <w:marRight w:val="0"/>
      <w:marTop w:val="0"/>
      <w:marBottom w:val="0"/>
      <w:divBdr>
        <w:top w:val="none" w:sz="0" w:space="0" w:color="auto"/>
        <w:left w:val="none" w:sz="0" w:space="0" w:color="auto"/>
        <w:bottom w:val="none" w:sz="0" w:space="0" w:color="auto"/>
        <w:right w:val="none" w:sz="0" w:space="0" w:color="auto"/>
      </w:divBdr>
      <w:divsChild>
        <w:div w:id="874584228">
          <w:marLeft w:val="0"/>
          <w:marRight w:val="0"/>
          <w:marTop w:val="0"/>
          <w:marBottom w:val="0"/>
          <w:divBdr>
            <w:top w:val="none" w:sz="0" w:space="0" w:color="auto"/>
            <w:left w:val="none" w:sz="0" w:space="0" w:color="auto"/>
            <w:bottom w:val="none" w:sz="0" w:space="0" w:color="auto"/>
            <w:right w:val="none" w:sz="0" w:space="0" w:color="auto"/>
          </w:divBdr>
        </w:div>
        <w:div w:id="1206059454">
          <w:marLeft w:val="0"/>
          <w:marRight w:val="0"/>
          <w:marTop w:val="0"/>
          <w:marBottom w:val="0"/>
          <w:divBdr>
            <w:top w:val="none" w:sz="0" w:space="0" w:color="auto"/>
            <w:left w:val="none" w:sz="0" w:space="0" w:color="auto"/>
            <w:bottom w:val="none" w:sz="0" w:space="0" w:color="auto"/>
            <w:right w:val="none" w:sz="0" w:space="0" w:color="auto"/>
          </w:divBdr>
        </w:div>
        <w:div w:id="1592006780">
          <w:marLeft w:val="0"/>
          <w:marRight w:val="0"/>
          <w:marTop w:val="0"/>
          <w:marBottom w:val="0"/>
          <w:divBdr>
            <w:top w:val="none" w:sz="0" w:space="0" w:color="auto"/>
            <w:left w:val="none" w:sz="0" w:space="0" w:color="auto"/>
            <w:bottom w:val="none" w:sz="0" w:space="0" w:color="auto"/>
            <w:right w:val="none" w:sz="0" w:space="0" w:color="auto"/>
          </w:divBdr>
        </w:div>
        <w:div w:id="1256864056">
          <w:marLeft w:val="0"/>
          <w:marRight w:val="0"/>
          <w:marTop w:val="0"/>
          <w:marBottom w:val="0"/>
          <w:divBdr>
            <w:top w:val="none" w:sz="0" w:space="0" w:color="auto"/>
            <w:left w:val="none" w:sz="0" w:space="0" w:color="auto"/>
            <w:bottom w:val="none" w:sz="0" w:space="0" w:color="auto"/>
            <w:right w:val="none" w:sz="0" w:space="0" w:color="auto"/>
          </w:divBdr>
        </w:div>
      </w:divsChild>
    </w:div>
    <w:div w:id="1349527540">
      <w:bodyDiv w:val="1"/>
      <w:marLeft w:val="0"/>
      <w:marRight w:val="0"/>
      <w:marTop w:val="0"/>
      <w:marBottom w:val="0"/>
      <w:divBdr>
        <w:top w:val="none" w:sz="0" w:space="0" w:color="auto"/>
        <w:left w:val="none" w:sz="0" w:space="0" w:color="auto"/>
        <w:bottom w:val="none" w:sz="0" w:space="0" w:color="auto"/>
        <w:right w:val="none" w:sz="0" w:space="0" w:color="auto"/>
      </w:divBdr>
    </w:div>
    <w:div w:id="1474561639">
      <w:bodyDiv w:val="1"/>
      <w:marLeft w:val="0"/>
      <w:marRight w:val="0"/>
      <w:marTop w:val="0"/>
      <w:marBottom w:val="0"/>
      <w:divBdr>
        <w:top w:val="none" w:sz="0" w:space="0" w:color="auto"/>
        <w:left w:val="none" w:sz="0" w:space="0" w:color="auto"/>
        <w:bottom w:val="none" w:sz="0" w:space="0" w:color="auto"/>
        <w:right w:val="none" w:sz="0" w:space="0" w:color="auto"/>
      </w:divBdr>
    </w:div>
    <w:div w:id="1495560471">
      <w:bodyDiv w:val="1"/>
      <w:marLeft w:val="0"/>
      <w:marRight w:val="0"/>
      <w:marTop w:val="0"/>
      <w:marBottom w:val="0"/>
      <w:divBdr>
        <w:top w:val="none" w:sz="0" w:space="0" w:color="auto"/>
        <w:left w:val="none" w:sz="0" w:space="0" w:color="auto"/>
        <w:bottom w:val="none" w:sz="0" w:space="0" w:color="auto"/>
        <w:right w:val="none" w:sz="0" w:space="0" w:color="auto"/>
      </w:divBdr>
      <w:divsChild>
        <w:div w:id="126162613">
          <w:marLeft w:val="0"/>
          <w:marRight w:val="0"/>
          <w:marTop w:val="0"/>
          <w:marBottom w:val="0"/>
          <w:divBdr>
            <w:top w:val="none" w:sz="0" w:space="0" w:color="auto"/>
            <w:left w:val="none" w:sz="0" w:space="0" w:color="auto"/>
            <w:bottom w:val="none" w:sz="0" w:space="0" w:color="auto"/>
            <w:right w:val="none" w:sz="0" w:space="0" w:color="auto"/>
          </w:divBdr>
        </w:div>
        <w:div w:id="876507825">
          <w:marLeft w:val="0"/>
          <w:marRight w:val="0"/>
          <w:marTop w:val="0"/>
          <w:marBottom w:val="0"/>
          <w:divBdr>
            <w:top w:val="none" w:sz="0" w:space="0" w:color="auto"/>
            <w:left w:val="none" w:sz="0" w:space="0" w:color="auto"/>
            <w:bottom w:val="none" w:sz="0" w:space="0" w:color="auto"/>
            <w:right w:val="none" w:sz="0" w:space="0" w:color="auto"/>
          </w:divBdr>
        </w:div>
        <w:div w:id="174658607">
          <w:marLeft w:val="0"/>
          <w:marRight w:val="0"/>
          <w:marTop w:val="0"/>
          <w:marBottom w:val="0"/>
          <w:divBdr>
            <w:top w:val="none" w:sz="0" w:space="0" w:color="auto"/>
            <w:left w:val="none" w:sz="0" w:space="0" w:color="auto"/>
            <w:bottom w:val="none" w:sz="0" w:space="0" w:color="auto"/>
            <w:right w:val="none" w:sz="0" w:space="0" w:color="auto"/>
          </w:divBdr>
        </w:div>
        <w:div w:id="1371032861">
          <w:marLeft w:val="0"/>
          <w:marRight w:val="0"/>
          <w:marTop w:val="0"/>
          <w:marBottom w:val="0"/>
          <w:divBdr>
            <w:top w:val="none" w:sz="0" w:space="0" w:color="auto"/>
            <w:left w:val="none" w:sz="0" w:space="0" w:color="auto"/>
            <w:bottom w:val="none" w:sz="0" w:space="0" w:color="auto"/>
            <w:right w:val="none" w:sz="0" w:space="0" w:color="auto"/>
          </w:divBdr>
        </w:div>
        <w:div w:id="2141651571">
          <w:marLeft w:val="0"/>
          <w:marRight w:val="0"/>
          <w:marTop w:val="0"/>
          <w:marBottom w:val="0"/>
          <w:divBdr>
            <w:top w:val="none" w:sz="0" w:space="0" w:color="auto"/>
            <w:left w:val="none" w:sz="0" w:space="0" w:color="auto"/>
            <w:bottom w:val="none" w:sz="0" w:space="0" w:color="auto"/>
            <w:right w:val="none" w:sz="0" w:space="0" w:color="auto"/>
          </w:divBdr>
        </w:div>
        <w:div w:id="1868251064">
          <w:marLeft w:val="0"/>
          <w:marRight w:val="0"/>
          <w:marTop w:val="0"/>
          <w:marBottom w:val="0"/>
          <w:divBdr>
            <w:top w:val="none" w:sz="0" w:space="0" w:color="auto"/>
            <w:left w:val="none" w:sz="0" w:space="0" w:color="auto"/>
            <w:bottom w:val="none" w:sz="0" w:space="0" w:color="auto"/>
            <w:right w:val="none" w:sz="0" w:space="0" w:color="auto"/>
          </w:divBdr>
        </w:div>
        <w:div w:id="328296483">
          <w:marLeft w:val="0"/>
          <w:marRight w:val="0"/>
          <w:marTop w:val="0"/>
          <w:marBottom w:val="0"/>
          <w:divBdr>
            <w:top w:val="none" w:sz="0" w:space="0" w:color="auto"/>
            <w:left w:val="none" w:sz="0" w:space="0" w:color="auto"/>
            <w:bottom w:val="none" w:sz="0" w:space="0" w:color="auto"/>
            <w:right w:val="none" w:sz="0" w:space="0" w:color="auto"/>
          </w:divBdr>
        </w:div>
        <w:div w:id="456484530">
          <w:marLeft w:val="0"/>
          <w:marRight w:val="0"/>
          <w:marTop w:val="0"/>
          <w:marBottom w:val="0"/>
          <w:divBdr>
            <w:top w:val="none" w:sz="0" w:space="0" w:color="auto"/>
            <w:left w:val="none" w:sz="0" w:space="0" w:color="auto"/>
            <w:bottom w:val="none" w:sz="0" w:space="0" w:color="auto"/>
            <w:right w:val="none" w:sz="0" w:space="0" w:color="auto"/>
          </w:divBdr>
        </w:div>
        <w:div w:id="1789667404">
          <w:marLeft w:val="0"/>
          <w:marRight w:val="0"/>
          <w:marTop w:val="0"/>
          <w:marBottom w:val="0"/>
          <w:divBdr>
            <w:top w:val="none" w:sz="0" w:space="0" w:color="auto"/>
            <w:left w:val="none" w:sz="0" w:space="0" w:color="auto"/>
            <w:bottom w:val="none" w:sz="0" w:space="0" w:color="auto"/>
            <w:right w:val="none" w:sz="0" w:space="0" w:color="auto"/>
          </w:divBdr>
        </w:div>
        <w:div w:id="2133279121">
          <w:marLeft w:val="0"/>
          <w:marRight w:val="0"/>
          <w:marTop w:val="0"/>
          <w:marBottom w:val="0"/>
          <w:divBdr>
            <w:top w:val="none" w:sz="0" w:space="0" w:color="auto"/>
            <w:left w:val="none" w:sz="0" w:space="0" w:color="auto"/>
            <w:bottom w:val="none" w:sz="0" w:space="0" w:color="auto"/>
            <w:right w:val="none" w:sz="0" w:space="0" w:color="auto"/>
          </w:divBdr>
        </w:div>
        <w:div w:id="1941184877">
          <w:marLeft w:val="0"/>
          <w:marRight w:val="0"/>
          <w:marTop w:val="0"/>
          <w:marBottom w:val="0"/>
          <w:divBdr>
            <w:top w:val="none" w:sz="0" w:space="0" w:color="auto"/>
            <w:left w:val="none" w:sz="0" w:space="0" w:color="auto"/>
            <w:bottom w:val="none" w:sz="0" w:space="0" w:color="auto"/>
            <w:right w:val="none" w:sz="0" w:space="0" w:color="auto"/>
          </w:divBdr>
        </w:div>
      </w:divsChild>
    </w:div>
    <w:div w:id="1562059352">
      <w:bodyDiv w:val="1"/>
      <w:marLeft w:val="0"/>
      <w:marRight w:val="0"/>
      <w:marTop w:val="0"/>
      <w:marBottom w:val="0"/>
      <w:divBdr>
        <w:top w:val="none" w:sz="0" w:space="0" w:color="auto"/>
        <w:left w:val="none" w:sz="0" w:space="0" w:color="auto"/>
        <w:bottom w:val="none" w:sz="0" w:space="0" w:color="auto"/>
        <w:right w:val="none" w:sz="0" w:space="0" w:color="auto"/>
      </w:divBdr>
    </w:div>
    <w:div w:id="1576554629">
      <w:bodyDiv w:val="1"/>
      <w:marLeft w:val="0"/>
      <w:marRight w:val="0"/>
      <w:marTop w:val="0"/>
      <w:marBottom w:val="0"/>
      <w:divBdr>
        <w:top w:val="none" w:sz="0" w:space="0" w:color="auto"/>
        <w:left w:val="none" w:sz="0" w:space="0" w:color="auto"/>
        <w:bottom w:val="none" w:sz="0" w:space="0" w:color="auto"/>
        <w:right w:val="none" w:sz="0" w:space="0" w:color="auto"/>
      </w:divBdr>
      <w:divsChild>
        <w:div w:id="346565037">
          <w:marLeft w:val="0"/>
          <w:marRight w:val="0"/>
          <w:marTop w:val="0"/>
          <w:marBottom w:val="0"/>
          <w:divBdr>
            <w:top w:val="none" w:sz="0" w:space="0" w:color="auto"/>
            <w:left w:val="none" w:sz="0" w:space="0" w:color="auto"/>
            <w:bottom w:val="none" w:sz="0" w:space="0" w:color="auto"/>
            <w:right w:val="none" w:sz="0" w:space="0" w:color="auto"/>
          </w:divBdr>
        </w:div>
        <w:div w:id="1567834885">
          <w:marLeft w:val="0"/>
          <w:marRight w:val="0"/>
          <w:marTop w:val="0"/>
          <w:marBottom w:val="0"/>
          <w:divBdr>
            <w:top w:val="none" w:sz="0" w:space="0" w:color="auto"/>
            <w:left w:val="none" w:sz="0" w:space="0" w:color="auto"/>
            <w:bottom w:val="none" w:sz="0" w:space="0" w:color="auto"/>
            <w:right w:val="none" w:sz="0" w:space="0" w:color="auto"/>
          </w:divBdr>
        </w:div>
        <w:div w:id="653878305">
          <w:marLeft w:val="0"/>
          <w:marRight w:val="0"/>
          <w:marTop w:val="0"/>
          <w:marBottom w:val="0"/>
          <w:divBdr>
            <w:top w:val="none" w:sz="0" w:space="0" w:color="auto"/>
            <w:left w:val="none" w:sz="0" w:space="0" w:color="auto"/>
            <w:bottom w:val="none" w:sz="0" w:space="0" w:color="auto"/>
            <w:right w:val="none" w:sz="0" w:space="0" w:color="auto"/>
          </w:divBdr>
        </w:div>
        <w:div w:id="2027751729">
          <w:marLeft w:val="0"/>
          <w:marRight w:val="0"/>
          <w:marTop w:val="0"/>
          <w:marBottom w:val="0"/>
          <w:divBdr>
            <w:top w:val="none" w:sz="0" w:space="0" w:color="auto"/>
            <w:left w:val="none" w:sz="0" w:space="0" w:color="auto"/>
            <w:bottom w:val="none" w:sz="0" w:space="0" w:color="auto"/>
            <w:right w:val="none" w:sz="0" w:space="0" w:color="auto"/>
          </w:divBdr>
        </w:div>
        <w:div w:id="376785940">
          <w:marLeft w:val="0"/>
          <w:marRight w:val="0"/>
          <w:marTop w:val="0"/>
          <w:marBottom w:val="0"/>
          <w:divBdr>
            <w:top w:val="none" w:sz="0" w:space="0" w:color="auto"/>
            <w:left w:val="none" w:sz="0" w:space="0" w:color="auto"/>
            <w:bottom w:val="none" w:sz="0" w:space="0" w:color="auto"/>
            <w:right w:val="none" w:sz="0" w:space="0" w:color="auto"/>
          </w:divBdr>
        </w:div>
        <w:div w:id="739867897">
          <w:marLeft w:val="0"/>
          <w:marRight w:val="0"/>
          <w:marTop w:val="0"/>
          <w:marBottom w:val="0"/>
          <w:divBdr>
            <w:top w:val="none" w:sz="0" w:space="0" w:color="auto"/>
            <w:left w:val="none" w:sz="0" w:space="0" w:color="auto"/>
            <w:bottom w:val="none" w:sz="0" w:space="0" w:color="auto"/>
            <w:right w:val="none" w:sz="0" w:space="0" w:color="auto"/>
          </w:divBdr>
        </w:div>
        <w:div w:id="62916052">
          <w:marLeft w:val="0"/>
          <w:marRight w:val="0"/>
          <w:marTop w:val="0"/>
          <w:marBottom w:val="0"/>
          <w:divBdr>
            <w:top w:val="none" w:sz="0" w:space="0" w:color="auto"/>
            <w:left w:val="none" w:sz="0" w:space="0" w:color="auto"/>
            <w:bottom w:val="none" w:sz="0" w:space="0" w:color="auto"/>
            <w:right w:val="none" w:sz="0" w:space="0" w:color="auto"/>
          </w:divBdr>
        </w:div>
        <w:div w:id="638339807">
          <w:marLeft w:val="0"/>
          <w:marRight w:val="0"/>
          <w:marTop w:val="0"/>
          <w:marBottom w:val="0"/>
          <w:divBdr>
            <w:top w:val="none" w:sz="0" w:space="0" w:color="auto"/>
            <w:left w:val="none" w:sz="0" w:space="0" w:color="auto"/>
            <w:bottom w:val="none" w:sz="0" w:space="0" w:color="auto"/>
            <w:right w:val="none" w:sz="0" w:space="0" w:color="auto"/>
          </w:divBdr>
        </w:div>
        <w:div w:id="1620380628">
          <w:marLeft w:val="0"/>
          <w:marRight w:val="0"/>
          <w:marTop w:val="0"/>
          <w:marBottom w:val="0"/>
          <w:divBdr>
            <w:top w:val="none" w:sz="0" w:space="0" w:color="auto"/>
            <w:left w:val="none" w:sz="0" w:space="0" w:color="auto"/>
            <w:bottom w:val="none" w:sz="0" w:space="0" w:color="auto"/>
            <w:right w:val="none" w:sz="0" w:space="0" w:color="auto"/>
          </w:divBdr>
        </w:div>
        <w:div w:id="1620801565">
          <w:marLeft w:val="0"/>
          <w:marRight w:val="0"/>
          <w:marTop w:val="0"/>
          <w:marBottom w:val="0"/>
          <w:divBdr>
            <w:top w:val="none" w:sz="0" w:space="0" w:color="auto"/>
            <w:left w:val="none" w:sz="0" w:space="0" w:color="auto"/>
            <w:bottom w:val="none" w:sz="0" w:space="0" w:color="auto"/>
            <w:right w:val="none" w:sz="0" w:space="0" w:color="auto"/>
          </w:divBdr>
        </w:div>
        <w:div w:id="318192600">
          <w:marLeft w:val="0"/>
          <w:marRight w:val="0"/>
          <w:marTop w:val="0"/>
          <w:marBottom w:val="0"/>
          <w:divBdr>
            <w:top w:val="none" w:sz="0" w:space="0" w:color="auto"/>
            <w:left w:val="none" w:sz="0" w:space="0" w:color="auto"/>
            <w:bottom w:val="none" w:sz="0" w:space="0" w:color="auto"/>
            <w:right w:val="none" w:sz="0" w:space="0" w:color="auto"/>
          </w:divBdr>
        </w:div>
      </w:divsChild>
    </w:div>
    <w:div w:id="1669015752">
      <w:bodyDiv w:val="1"/>
      <w:marLeft w:val="0"/>
      <w:marRight w:val="0"/>
      <w:marTop w:val="0"/>
      <w:marBottom w:val="0"/>
      <w:divBdr>
        <w:top w:val="none" w:sz="0" w:space="0" w:color="auto"/>
        <w:left w:val="none" w:sz="0" w:space="0" w:color="auto"/>
        <w:bottom w:val="none" w:sz="0" w:space="0" w:color="auto"/>
        <w:right w:val="none" w:sz="0" w:space="0" w:color="auto"/>
      </w:divBdr>
      <w:divsChild>
        <w:div w:id="1459683798">
          <w:marLeft w:val="0"/>
          <w:marRight w:val="0"/>
          <w:marTop w:val="0"/>
          <w:marBottom w:val="0"/>
          <w:divBdr>
            <w:top w:val="none" w:sz="0" w:space="0" w:color="auto"/>
            <w:left w:val="none" w:sz="0" w:space="0" w:color="auto"/>
            <w:bottom w:val="none" w:sz="0" w:space="0" w:color="auto"/>
            <w:right w:val="none" w:sz="0" w:space="0" w:color="auto"/>
          </w:divBdr>
        </w:div>
        <w:div w:id="2145583551">
          <w:marLeft w:val="0"/>
          <w:marRight w:val="0"/>
          <w:marTop w:val="0"/>
          <w:marBottom w:val="0"/>
          <w:divBdr>
            <w:top w:val="none" w:sz="0" w:space="0" w:color="auto"/>
            <w:left w:val="none" w:sz="0" w:space="0" w:color="auto"/>
            <w:bottom w:val="none" w:sz="0" w:space="0" w:color="auto"/>
            <w:right w:val="none" w:sz="0" w:space="0" w:color="auto"/>
          </w:divBdr>
        </w:div>
        <w:div w:id="162942179">
          <w:marLeft w:val="0"/>
          <w:marRight w:val="0"/>
          <w:marTop w:val="0"/>
          <w:marBottom w:val="0"/>
          <w:divBdr>
            <w:top w:val="none" w:sz="0" w:space="0" w:color="auto"/>
            <w:left w:val="none" w:sz="0" w:space="0" w:color="auto"/>
            <w:bottom w:val="none" w:sz="0" w:space="0" w:color="auto"/>
            <w:right w:val="none" w:sz="0" w:space="0" w:color="auto"/>
          </w:divBdr>
        </w:div>
        <w:div w:id="1010334359">
          <w:marLeft w:val="0"/>
          <w:marRight w:val="0"/>
          <w:marTop w:val="0"/>
          <w:marBottom w:val="0"/>
          <w:divBdr>
            <w:top w:val="none" w:sz="0" w:space="0" w:color="auto"/>
            <w:left w:val="none" w:sz="0" w:space="0" w:color="auto"/>
            <w:bottom w:val="none" w:sz="0" w:space="0" w:color="auto"/>
            <w:right w:val="none" w:sz="0" w:space="0" w:color="auto"/>
          </w:divBdr>
        </w:div>
        <w:div w:id="764765057">
          <w:marLeft w:val="0"/>
          <w:marRight w:val="0"/>
          <w:marTop w:val="0"/>
          <w:marBottom w:val="0"/>
          <w:divBdr>
            <w:top w:val="none" w:sz="0" w:space="0" w:color="auto"/>
            <w:left w:val="none" w:sz="0" w:space="0" w:color="auto"/>
            <w:bottom w:val="none" w:sz="0" w:space="0" w:color="auto"/>
            <w:right w:val="none" w:sz="0" w:space="0" w:color="auto"/>
          </w:divBdr>
        </w:div>
        <w:div w:id="1670669139">
          <w:marLeft w:val="0"/>
          <w:marRight w:val="0"/>
          <w:marTop w:val="0"/>
          <w:marBottom w:val="0"/>
          <w:divBdr>
            <w:top w:val="none" w:sz="0" w:space="0" w:color="auto"/>
            <w:left w:val="none" w:sz="0" w:space="0" w:color="auto"/>
            <w:bottom w:val="none" w:sz="0" w:space="0" w:color="auto"/>
            <w:right w:val="none" w:sz="0" w:space="0" w:color="auto"/>
          </w:divBdr>
        </w:div>
        <w:div w:id="127282418">
          <w:marLeft w:val="0"/>
          <w:marRight w:val="0"/>
          <w:marTop w:val="0"/>
          <w:marBottom w:val="0"/>
          <w:divBdr>
            <w:top w:val="none" w:sz="0" w:space="0" w:color="auto"/>
            <w:left w:val="none" w:sz="0" w:space="0" w:color="auto"/>
            <w:bottom w:val="none" w:sz="0" w:space="0" w:color="auto"/>
            <w:right w:val="none" w:sz="0" w:space="0" w:color="auto"/>
          </w:divBdr>
        </w:div>
        <w:div w:id="1209687861">
          <w:marLeft w:val="0"/>
          <w:marRight w:val="0"/>
          <w:marTop w:val="0"/>
          <w:marBottom w:val="0"/>
          <w:divBdr>
            <w:top w:val="none" w:sz="0" w:space="0" w:color="auto"/>
            <w:left w:val="none" w:sz="0" w:space="0" w:color="auto"/>
            <w:bottom w:val="none" w:sz="0" w:space="0" w:color="auto"/>
            <w:right w:val="none" w:sz="0" w:space="0" w:color="auto"/>
          </w:divBdr>
        </w:div>
        <w:div w:id="647829340">
          <w:marLeft w:val="0"/>
          <w:marRight w:val="0"/>
          <w:marTop w:val="0"/>
          <w:marBottom w:val="0"/>
          <w:divBdr>
            <w:top w:val="none" w:sz="0" w:space="0" w:color="auto"/>
            <w:left w:val="none" w:sz="0" w:space="0" w:color="auto"/>
            <w:bottom w:val="none" w:sz="0" w:space="0" w:color="auto"/>
            <w:right w:val="none" w:sz="0" w:space="0" w:color="auto"/>
          </w:divBdr>
        </w:div>
        <w:div w:id="554506043">
          <w:marLeft w:val="0"/>
          <w:marRight w:val="0"/>
          <w:marTop w:val="0"/>
          <w:marBottom w:val="0"/>
          <w:divBdr>
            <w:top w:val="none" w:sz="0" w:space="0" w:color="auto"/>
            <w:left w:val="none" w:sz="0" w:space="0" w:color="auto"/>
            <w:bottom w:val="none" w:sz="0" w:space="0" w:color="auto"/>
            <w:right w:val="none" w:sz="0" w:space="0" w:color="auto"/>
          </w:divBdr>
        </w:div>
        <w:div w:id="803739771">
          <w:marLeft w:val="0"/>
          <w:marRight w:val="0"/>
          <w:marTop w:val="0"/>
          <w:marBottom w:val="0"/>
          <w:divBdr>
            <w:top w:val="none" w:sz="0" w:space="0" w:color="auto"/>
            <w:left w:val="none" w:sz="0" w:space="0" w:color="auto"/>
            <w:bottom w:val="none" w:sz="0" w:space="0" w:color="auto"/>
            <w:right w:val="none" w:sz="0" w:space="0" w:color="auto"/>
          </w:divBdr>
        </w:div>
        <w:div w:id="1108037460">
          <w:marLeft w:val="0"/>
          <w:marRight w:val="0"/>
          <w:marTop w:val="0"/>
          <w:marBottom w:val="0"/>
          <w:divBdr>
            <w:top w:val="none" w:sz="0" w:space="0" w:color="auto"/>
            <w:left w:val="none" w:sz="0" w:space="0" w:color="auto"/>
            <w:bottom w:val="none" w:sz="0" w:space="0" w:color="auto"/>
            <w:right w:val="none" w:sz="0" w:space="0" w:color="auto"/>
          </w:divBdr>
        </w:div>
      </w:divsChild>
    </w:div>
    <w:div w:id="2004896354">
      <w:bodyDiv w:val="1"/>
      <w:marLeft w:val="0"/>
      <w:marRight w:val="0"/>
      <w:marTop w:val="0"/>
      <w:marBottom w:val="0"/>
      <w:divBdr>
        <w:top w:val="none" w:sz="0" w:space="0" w:color="auto"/>
        <w:left w:val="none" w:sz="0" w:space="0" w:color="auto"/>
        <w:bottom w:val="none" w:sz="0" w:space="0" w:color="auto"/>
        <w:right w:val="none" w:sz="0" w:space="0" w:color="auto"/>
      </w:divBdr>
    </w:div>
    <w:div w:id="2059623253">
      <w:bodyDiv w:val="1"/>
      <w:marLeft w:val="0"/>
      <w:marRight w:val="0"/>
      <w:marTop w:val="0"/>
      <w:marBottom w:val="0"/>
      <w:divBdr>
        <w:top w:val="none" w:sz="0" w:space="0" w:color="auto"/>
        <w:left w:val="none" w:sz="0" w:space="0" w:color="auto"/>
        <w:bottom w:val="none" w:sz="0" w:space="0" w:color="auto"/>
        <w:right w:val="none" w:sz="0" w:space="0" w:color="auto"/>
      </w:divBdr>
      <w:divsChild>
        <w:div w:id="1253394355">
          <w:marLeft w:val="0"/>
          <w:marRight w:val="0"/>
          <w:marTop w:val="0"/>
          <w:marBottom w:val="0"/>
          <w:divBdr>
            <w:top w:val="none" w:sz="0" w:space="0" w:color="auto"/>
            <w:left w:val="none" w:sz="0" w:space="0" w:color="auto"/>
            <w:bottom w:val="none" w:sz="0" w:space="0" w:color="auto"/>
            <w:right w:val="none" w:sz="0" w:space="0" w:color="auto"/>
          </w:divBdr>
        </w:div>
        <w:div w:id="1227759850">
          <w:marLeft w:val="0"/>
          <w:marRight w:val="0"/>
          <w:marTop w:val="0"/>
          <w:marBottom w:val="0"/>
          <w:divBdr>
            <w:top w:val="none" w:sz="0" w:space="0" w:color="auto"/>
            <w:left w:val="none" w:sz="0" w:space="0" w:color="auto"/>
            <w:bottom w:val="none" w:sz="0" w:space="0" w:color="auto"/>
            <w:right w:val="none" w:sz="0" w:space="0" w:color="auto"/>
          </w:divBdr>
        </w:div>
        <w:div w:id="901870349">
          <w:marLeft w:val="0"/>
          <w:marRight w:val="0"/>
          <w:marTop w:val="0"/>
          <w:marBottom w:val="0"/>
          <w:divBdr>
            <w:top w:val="none" w:sz="0" w:space="0" w:color="auto"/>
            <w:left w:val="none" w:sz="0" w:space="0" w:color="auto"/>
            <w:bottom w:val="none" w:sz="0" w:space="0" w:color="auto"/>
            <w:right w:val="none" w:sz="0" w:space="0" w:color="auto"/>
          </w:divBdr>
        </w:div>
        <w:div w:id="1738554392">
          <w:marLeft w:val="0"/>
          <w:marRight w:val="0"/>
          <w:marTop w:val="0"/>
          <w:marBottom w:val="0"/>
          <w:divBdr>
            <w:top w:val="none" w:sz="0" w:space="0" w:color="auto"/>
            <w:left w:val="none" w:sz="0" w:space="0" w:color="auto"/>
            <w:bottom w:val="none" w:sz="0" w:space="0" w:color="auto"/>
            <w:right w:val="none" w:sz="0" w:space="0" w:color="auto"/>
          </w:divBdr>
        </w:div>
        <w:div w:id="246621840">
          <w:marLeft w:val="0"/>
          <w:marRight w:val="0"/>
          <w:marTop w:val="0"/>
          <w:marBottom w:val="0"/>
          <w:divBdr>
            <w:top w:val="none" w:sz="0" w:space="0" w:color="auto"/>
            <w:left w:val="none" w:sz="0" w:space="0" w:color="auto"/>
            <w:bottom w:val="none" w:sz="0" w:space="0" w:color="auto"/>
            <w:right w:val="none" w:sz="0" w:space="0" w:color="auto"/>
          </w:divBdr>
        </w:div>
      </w:divsChild>
    </w:div>
    <w:div w:id="2085949939">
      <w:bodyDiv w:val="1"/>
      <w:marLeft w:val="0"/>
      <w:marRight w:val="0"/>
      <w:marTop w:val="0"/>
      <w:marBottom w:val="0"/>
      <w:divBdr>
        <w:top w:val="none" w:sz="0" w:space="0" w:color="auto"/>
        <w:left w:val="none" w:sz="0" w:space="0" w:color="auto"/>
        <w:bottom w:val="none" w:sz="0" w:space="0" w:color="auto"/>
        <w:right w:val="none" w:sz="0" w:space="0" w:color="auto"/>
      </w:divBdr>
      <w:divsChild>
        <w:div w:id="353194636">
          <w:marLeft w:val="0"/>
          <w:marRight w:val="0"/>
          <w:marTop w:val="0"/>
          <w:marBottom w:val="0"/>
          <w:divBdr>
            <w:top w:val="none" w:sz="0" w:space="0" w:color="auto"/>
            <w:left w:val="none" w:sz="0" w:space="0" w:color="auto"/>
            <w:bottom w:val="none" w:sz="0" w:space="0" w:color="auto"/>
            <w:right w:val="none" w:sz="0" w:space="0" w:color="auto"/>
          </w:divBdr>
        </w:div>
        <w:div w:id="1592425709">
          <w:marLeft w:val="0"/>
          <w:marRight w:val="0"/>
          <w:marTop w:val="0"/>
          <w:marBottom w:val="0"/>
          <w:divBdr>
            <w:top w:val="none" w:sz="0" w:space="0" w:color="auto"/>
            <w:left w:val="none" w:sz="0" w:space="0" w:color="auto"/>
            <w:bottom w:val="none" w:sz="0" w:space="0" w:color="auto"/>
            <w:right w:val="none" w:sz="0" w:space="0" w:color="auto"/>
          </w:divBdr>
        </w:div>
        <w:div w:id="764426876">
          <w:marLeft w:val="0"/>
          <w:marRight w:val="0"/>
          <w:marTop w:val="0"/>
          <w:marBottom w:val="0"/>
          <w:divBdr>
            <w:top w:val="none" w:sz="0" w:space="0" w:color="auto"/>
            <w:left w:val="none" w:sz="0" w:space="0" w:color="auto"/>
            <w:bottom w:val="none" w:sz="0" w:space="0" w:color="auto"/>
            <w:right w:val="none" w:sz="0" w:space="0" w:color="auto"/>
          </w:divBdr>
        </w:div>
        <w:div w:id="911358059">
          <w:marLeft w:val="0"/>
          <w:marRight w:val="0"/>
          <w:marTop w:val="0"/>
          <w:marBottom w:val="0"/>
          <w:divBdr>
            <w:top w:val="none" w:sz="0" w:space="0" w:color="auto"/>
            <w:left w:val="none" w:sz="0" w:space="0" w:color="auto"/>
            <w:bottom w:val="none" w:sz="0" w:space="0" w:color="auto"/>
            <w:right w:val="none" w:sz="0" w:space="0" w:color="auto"/>
          </w:divBdr>
        </w:div>
        <w:div w:id="62340020">
          <w:marLeft w:val="0"/>
          <w:marRight w:val="0"/>
          <w:marTop w:val="0"/>
          <w:marBottom w:val="0"/>
          <w:divBdr>
            <w:top w:val="none" w:sz="0" w:space="0" w:color="auto"/>
            <w:left w:val="none" w:sz="0" w:space="0" w:color="auto"/>
            <w:bottom w:val="none" w:sz="0" w:space="0" w:color="auto"/>
            <w:right w:val="none" w:sz="0" w:space="0" w:color="auto"/>
          </w:divBdr>
        </w:div>
      </w:divsChild>
    </w:div>
    <w:div w:id="21108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ls1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aostat" TargetMode="External"/><Relationship Id="rId4" Type="http://schemas.openxmlformats.org/officeDocument/2006/relationships/settings" Target="settings.xml"/><Relationship Id="rId9" Type="http://schemas.openxmlformats.org/officeDocument/2006/relationships/hyperlink" Target="mailto:lsksharma@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4393-6FBB-4BB9-9335-63DC5F3E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7140</Words>
  <Characters>40703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Shashi</cp:lastModifiedBy>
  <cp:revision>2</cp:revision>
  <dcterms:created xsi:type="dcterms:W3CDTF">2018-09-04T18:07:00Z</dcterms:created>
  <dcterms:modified xsi:type="dcterms:W3CDTF">2018-09-04T18:07:00Z</dcterms:modified>
</cp:coreProperties>
</file>