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00" w:rsidRPr="00262300" w:rsidRDefault="00262300" w:rsidP="00262300">
      <w:pPr>
        <w:spacing w:before="100" w:beforeAutospacing="1" w:after="100" w:afterAutospacing="1" w:line="240" w:lineRule="auto"/>
        <w:outlineLvl w:val="0"/>
        <w:rPr>
          <w:rFonts w:ascii="Times New Roman" w:eastAsia="Times New Roman" w:hAnsi="Times New Roman" w:cs="Times New Roman"/>
          <w:b/>
          <w:bCs/>
          <w:color w:val="333333"/>
          <w:kern w:val="36"/>
          <w:sz w:val="36"/>
          <w:szCs w:val="36"/>
          <w:lang w:eastAsia="en-IN"/>
        </w:rPr>
      </w:pPr>
      <w:r w:rsidRPr="00262300">
        <w:rPr>
          <w:rFonts w:ascii="Times New Roman" w:eastAsia="Times New Roman" w:hAnsi="Times New Roman" w:cs="Times New Roman"/>
          <w:b/>
          <w:bCs/>
          <w:color w:val="333333"/>
          <w:kern w:val="36"/>
          <w:sz w:val="48"/>
          <w:szCs w:val="48"/>
          <w:lang w:eastAsia="en-IN"/>
        </w:rPr>
        <w:t xml:space="preserve">DPP-4 inhibition mediated </w:t>
      </w:r>
      <w:proofErr w:type="spellStart"/>
      <w:r w:rsidRPr="00262300">
        <w:rPr>
          <w:rFonts w:ascii="Times New Roman" w:eastAsia="Times New Roman" w:hAnsi="Times New Roman" w:cs="Times New Roman"/>
          <w:b/>
          <w:bCs/>
          <w:color w:val="333333"/>
          <w:kern w:val="36"/>
          <w:sz w:val="48"/>
          <w:szCs w:val="48"/>
          <w:lang w:eastAsia="en-IN"/>
        </w:rPr>
        <w:t>antidiabetic</w:t>
      </w:r>
      <w:proofErr w:type="spellEnd"/>
      <w:r w:rsidRPr="00262300">
        <w:rPr>
          <w:rFonts w:ascii="Times New Roman" w:eastAsia="Times New Roman" w:hAnsi="Times New Roman" w:cs="Times New Roman"/>
          <w:b/>
          <w:bCs/>
          <w:color w:val="333333"/>
          <w:kern w:val="36"/>
          <w:sz w:val="48"/>
          <w:szCs w:val="48"/>
          <w:lang w:eastAsia="en-IN"/>
        </w:rPr>
        <w:t xml:space="preserve"> potential of </w:t>
      </w:r>
      <w:proofErr w:type="spellStart"/>
      <w:r w:rsidRPr="00262300">
        <w:rPr>
          <w:rFonts w:ascii="Times New Roman" w:eastAsia="Times New Roman" w:hAnsi="Times New Roman" w:cs="Times New Roman"/>
          <w:b/>
          <w:bCs/>
          <w:color w:val="333333"/>
          <w:kern w:val="36"/>
          <w:sz w:val="48"/>
          <w:szCs w:val="48"/>
          <w:lang w:eastAsia="en-IN"/>
        </w:rPr>
        <w:t>phytoconstituents</w:t>
      </w:r>
      <w:proofErr w:type="spellEnd"/>
      <w:r w:rsidRPr="00262300">
        <w:rPr>
          <w:rFonts w:ascii="Times New Roman" w:eastAsia="Times New Roman" w:hAnsi="Times New Roman" w:cs="Times New Roman"/>
          <w:b/>
          <w:bCs/>
          <w:color w:val="333333"/>
          <w:kern w:val="36"/>
          <w:sz w:val="48"/>
          <w:szCs w:val="48"/>
          <w:lang w:eastAsia="en-IN"/>
        </w:rPr>
        <w:t xml:space="preserve"> of an aqueous fruit extract of </w:t>
      </w:r>
      <w:proofErr w:type="spellStart"/>
      <w:r w:rsidRPr="00262300">
        <w:rPr>
          <w:rFonts w:ascii="Times New Roman" w:eastAsia="Times New Roman" w:hAnsi="Times New Roman" w:cs="Times New Roman"/>
          <w:b/>
          <w:bCs/>
          <w:i/>
          <w:iCs/>
          <w:color w:val="333333"/>
          <w:kern w:val="36"/>
          <w:sz w:val="41"/>
          <w:lang w:eastAsia="en-IN"/>
        </w:rPr>
        <w:t>Withania</w:t>
      </w:r>
      <w:proofErr w:type="spellEnd"/>
      <w:r w:rsidRPr="00262300">
        <w:rPr>
          <w:rFonts w:ascii="Times New Roman" w:eastAsia="Times New Roman" w:hAnsi="Times New Roman" w:cs="Times New Roman"/>
          <w:b/>
          <w:bCs/>
          <w:i/>
          <w:iCs/>
          <w:color w:val="333333"/>
          <w:kern w:val="36"/>
          <w:sz w:val="41"/>
          <w:lang w:eastAsia="en-IN"/>
        </w:rPr>
        <w:t xml:space="preserve"> </w:t>
      </w:r>
      <w:proofErr w:type="spellStart"/>
      <w:r w:rsidRPr="00262300">
        <w:rPr>
          <w:rFonts w:ascii="Times New Roman" w:eastAsia="Times New Roman" w:hAnsi="Times New Roman" w:cs="Times New Roman"/>
          <w:b/>
          <w:bCs/>
          <w:i/>
          <w:iCs/>
          <w:color w:val="333333"/>
          <w:kern w:val="36"/>
          <w:sz w:val="41"/>
          <w:lang w:eastAsia="en-IN"/>
        </w:rPr>
        <w:t>coagulans</w:t>
      </w:r>
      <w:proofErr w:type="spellEnd"/>
      <w:r w:rsidRPr="00262300">
        <w:rPr>
          <w:rFonts w:ascii="Times New Roman" w:eastAsia="Times New Roman" w:hAnsi="Times New Roman" w:cs="Times New Roman"/>
          <w:b/>
          <w:bCs/>
          <w:color w:val="333333"/>
          <w:kern w:val="36"/>
          <w:sz w:val="48"/>
          <w:szCs w:val="48"/>
          <w:lang w:eastAsia="en-IN"/>
        </w:rPr>
        <w:t xml:space="preserve"> (Stocks) </w:t>
      </w:r>
      <w:proofErr w:type="spellStart"/>
      <w:r w:rsidRPr="00262300">
        <w:rPr>
          <w:rFonts w:ascii="Times New Roman" w:eastAsia="Times New Roman" w:hAnsi="Times New Roman" w:cs="Times New Roman"/>
          <w:b/>
          <w:bCs/>
          <w:color w:val="333333"/>
          <w:kern w:val="36"/>
          <w:sz w:val="48"/>
          <w:szCs w:val="48"/>
          <w:lang w:eastAsia="en-IN"/>
        </w:rPr>
        <w:t>Dunal</w:t>
      </w:r>
      <w:proofErr w:type="spellEnd"/>
      <w:r w:rsidRPr="00262300">
        <w:rPr>
          <w:rFonts w:ascii="Times New Roman" w:eastAsia="Times New Roman" w:hAnsi="Times New Roman" w:cs="Times New Roman"/>
          <w:b/>
          <w:bCs/>
          <w:color w:val="333333"/>
          <w:kern w:val="36"/>
          <w:sz w:val="48"/>
          <w:szCs w:val="48"/>
          <w:lang w:eastAsia="en-IN"/>
        </w:rPr>
        <w:t>: </w:t>
      </w:r>
      <w:r w:rsidRPr="00262300">
        <w:rPr>
          <w:rFonts w:ascii="Times New Roman" w:eastAsia="Times New Roman" w:hAnsi="Times New Roman" w:cs="Times New Roman"/>
          <w:b/>
          <w:bCs/>
          <w:i/>
          <w:iCs/>
          <w:color w:val="333333"/>
          <w:kern w:val="36"/>
          <w:sz w:val="41"/>
          <w:lang w:eastAsia="en-IN"/>
        </w:rPr>
        <w:t>in-</w:t>
      </w:r>
      <w:proofErr w:type="spellStart"/>
      <w:r w:rsidRPr="00262300">
        <w:rPr>
          <w:rFonts w:ascii="Times New Roman" w:eastAsia="Times New Roman" w:hAnsi="Times New Roman" w:cs="Times New Roman"/>
          <w:b/>
          <w:bCs/>
          <w:i/>
          <w:iCs/>
          <w:color w:val="333333"/>
          <w:kern w:val="36"/>
          <w:sz w:val="41"/>
          <w:lang w:eastAsia="en-IN"/>
        </w:rPr>
        <w:t>silico</w:t>
      </w:r>
      <w:proofErr w:type="spellEnd"/>
      <w:r w:rsidRPr="00262300">
        <w:rPr>
          <w:rFonts w:ascii="Times New Roman" w:eastAsia="Times New Roman" w:hAnsi="Times New Roman" w:cs="Times New Roman"/>
          <w:b/>
          <w:bCs/>
          <w:color w:val="333333"/>
          <w:kern w:val="36"/>
          <w:sz w:val="48"/>
          <w:szCs w:val="48"/>
          <w:lang w:eastAsia="en-IN"/>
        </w:rPr>
        <w:t>, </w:t>
      </w:r>
      <w:r w:rsidRPr="00262300">
        <w:rPr>
          <w:rFonts w:ascii="Times New Roman" w:eastAsia="Times New Roman" w:hAnsi="Times New Roman" w:cs="Times New Roman"/>
          <w:b/>
          <w:bCs/>
          <w:i/>
          <w:iCs/>
          <w:color w:val="333333"/>
          <w:kern w:val="36"/>
          <w:sz w:val="41"/>
          <w:lang w:eastAsia="en-IN"/>
        </w:rPr>
        <w:t>in-vitro</w:t>
      </w:r>
      <w:r w:rsidRPr="00262300">
        <w:rPr>
          <w:rFonts w:ascii="Times New Roman" w:eastAsia="Times New Roman" w:hAnsi="Times New Roman" w:cs="Times New Roman"/>
          <w:b/>
          <w:bCs/>
          <w:color w:val="333333"/>
          <w:kern w:val="36"/>
          <w:sz w:val="48"/>
          <w:szCs w:val="48"/>
          <w:lang w:eastAsia="en-IN"/>
        </w:rPr>
        <w:t> and </w:t>
      </w:r>
      <w:r w:rsidRPr="00262300">
        <w:rPr>
          <w:rFonts w:ascii="Times New Roman" w:eastAsia="Times New Roman" w:hAnsi="Times New Roman" w:cs="Times New Roman"/>
          <w:b/>
          <w:bCs/>
          <w:i/>
          <w:iCs/>
          <w:color w:val="333333"/>
          <w:kern w:val="36"/>
          <w:sz w:val="41"/>
          <w:lang w:eastAsia="en-IN"/>
        </w:rPr>
        <w:t>in-vivo</w:t>
      </w:r>
      <w:r w:rsidRPr="00262300">
        <w:rPr>
          <w:rFonts w:ascii="Times New Roman" w:eastAsia="Times New Roman" w:hAnsi="Times New Roman" w:cs="Times New Roman"/>
          <w:b/>
          <w:bCs/>
          <w:color w:val="333333"/>
          <w:kern w:val="36"/>
          <w:sz w:val="48"/>
          <w:szCs w:val="48"/>
          <w:lang w:eastAsia="en-IN"/>
        </w:rPr>
        <w:t> assessments</w:t>
      </w:r>
    </w:p>
    <w:p w:rsidR="00262300" w:rsidRPr="00262300" w:rsidRDefault="00262300" w:rsidP="00262300">
      <w:pPr>
        <w:spacing w:after="0" w:line="240" w:lineRule="auto"/>
        <w:ind w:right="135"/>
        <w:rPr>
          <w:rFonts w:ascii="Arial" w:eastAsia="Times New Roman" w:hAnsi="Arial" w:cs="Arial"/>
          <w:color w:val="10147E"/>
          <w:sz w:val="16"/>
          <w:szCs w:val="16"/>
          <w:lang w:eastAsia="en-IN"/>
        </w:rPr>
      </w:pPr>
      <w:hyperlink r:id="rId5" w:history="1">
        <w:proofErr w:type="spellStart"/>
        <w:r w:rsidRPr="00262300">
          <w:rPr>
            <w:rFonts w:ascii="Arial" w:eastAsia="Times New Roman" w:hAnsi="Arial" w:cs="Arial"/>
            <w:color w:val="10147E"/>
            <w:sz w:val="16"/>
            <w:u w:val="single"/>
            <w:lang w:eastAsia="en-IN"/>
          </w:rPr>
          <w:t>Pramod</w:t>
        </w:r>
        <w:proofErr w:type="spellEnd"/>
        <w:r w:rsidRPr="00262300">
          <w:rPr>
            <w:rFonts w:ascii="Arial" w:eastAsia="Times New Roman" w:hAnsi="Arial" w:cs="Arial"/>
            <w:color w:val="10147E"/>
            <w:sz w:val="16"/>
            <w:u w:val="single"/>
            <w:lang w:eastAsia="en-IN"/>
          </w:rPr>
          <w:t xml:space="preserve"> Kumar</w:t>
        </w:r>
      </w:hyperlink>
    </w:p>
    <w:p w:rsidR="00262300" w:rsidRPr="00262300" w:rsidRDefault="00262300" w:rsidP="00262300">
      <w:pPr>
        <w:spacing w:after="0" w:line="240" w:lineRule="auto"/>
        <w:ind w:right="135"/>
        <w:rPr>
          <w:rFonts w:ascii="Times New Roman" w:eastAsia="Times New Roman" w:hAnsi="Times New Roman" w:cs="Times New Roman"/>
          <w:color w:val="333333"/>
          <w:sz w:val="17"/>
          <w:szCs w:val="17"/>
          <w:lang w:eastAsia="en-IN"/>
        </w:rPr>
      </w:pPr>
      <w:r w:rsidRPr="00262300">
        <w:rPr>
          <w:rFonts w:ascii="Arial" w:eastAsia="Times New Roman" w:hAnsi="Arial" w:cs="Arial"/>
          <w:color w:val="333333"/>
          <w:sz w:val="17"/>
          <w:lang w:eastAsia="en-IN"/>
        </w:rPr>
        <w:t>,</w:t>
      </w:r>
    </w:p>
    <w:p w:rsidR="00262300" w:rsidRPr="00262300" w:rsidRDefault="00262300" w:rsidP="00262300">
      <w:pPr>
        <w:spacing w:after="0" w:line="240" w:lineRule="auto"/>
        <w:ind w:right="135"/>
        <w:rPr>
          <w:rFonts w:ascii="Times New Roman" w:eastAsia="Times New Roman" w:hAnsi="Times New Roman" w:cs="Times New Roman"/>
          <w:b/>
          <w:bCs/>
          <w:color w:val="10147E"/>
          <w:sz w:val="16"/>
          <w:szCs w:val="16"/>
          <w:lang w:eastAsia="en-IN"/>
        </w:rPr>
      </w:pPr>
      <w:hyperlink r:id="rId6" w:history="1">
        <w:proofErr w:type="spellStart"/>
        <w:r w:rsidRPr="00262300">
          <w:rPr>
            <w:rFonts w:ascii="Arial" w:eastAsia="Times New Roman" w:hAnsi="Arial" w:cs="Arial"/>
            <w:b/>
            <w:bCs/>
            <w:color w:val="10147E"/>
            <w:sz w:val="16"/>
            <w:u w:val="single"/>
            <w:lang w:eastAsia="en-IN"/>
          </w:rPr>
          <w:t>Heera</w:t>
        </w:r>
        <w:proofErr w:type="spellEnd"/>
        <w:r w:rsidRPr="00262300">
          <w:rPr>
            <w:rFonts w:ascii="Arial" w:eastAsia="Times New Roman" w:hAnsi="Arial" w:cs="Arial"/>
            <w:b/>
            <w:bCs/>
            <w:color w:val="10147E"/>
            <w:sz w:val="16"/>
            <w:u w:val="single"/>
            <w:lang w:eastAsia="en-IN"/>
          </w:rPr>
          <w:t xml:space="preserve"> Ram</w:t>
        </w:r>
      </w:hyperlink>
    </w:p>
    <w:p w:rsidR="00262300" w:rsidRPr="00262300" w:rsidRDefault="00262300" w:rsidP="00262300">
      <w:pPr>
        <w:spacing w:after="0" w:line="240" w:lineRule="auto"/>
        <w:ind w:right="135"/>
        <w:rPr>
          <w:rFonts w:ascii="Times New Roman" w:eastAsia="Times New Roman" w:hAnsi="Times New Roman" w:cs="Times New Roman"/>
          <w:color w:val="333333"/>
          <w:sz w:val="17"/>
          <w:szCs w:val="17"/>
          <w:lang w:eastAsia="en-IN"/>
        </w:rPr>
      </w:pPr>
      <w:hyperlink r:id="rId7" w:tgtFrame="_blank" w:history="1">
        <w:r w:rsidRPr="00262300">
          <w:rPr>
            <w:rFonts w:ascii="Arial" w:eastAsia="Times New Roman" w:hAnsi="Arial" w:cs="Arial"/>
            <w:color w:val="10147E"/>
            <w:sz w:val="17"/>
            <w:szCs w:val="17"/>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RCID Icon" href="https://orcid.org/0000-0001-6743-1321" target="&quot;_blank&quot;" style="width:12.35pt;height:12.35pt" o:button="t"/>
          </w:pict>
        </w:r>
      </w:hyperlink>
      <w:r w:rsidRPr="00262300">
        <w:rPr>
          <w:rFonts w:ascii="Arial" w:eastAsia="Times New Roman" w:hAnsi="Arial" w:cs="Arial"/>
          <w:color w:val="333333"/>
          <w:sz w:val="17"/>
          <w:lang w:eastAsia="en-IN"/>
        </w:rPr>
        <w:t>,</w:t>
      </w:r>
    </w:p>
    <w:p w:rsidR="00262300" w:rsidRPr="00262300" w:rsidRDefault="00262300" w:rsidP="00262300">
      <w:pPr>
        <w:spacing w:after="0" w:line="240" w:lineRule="auto"/>
        <w:ind w:right="135"/>
        <w:rPr>
          <w:rFonts w:ascii="Times New Roman" w:eastAsia="Times New Roman" w:hAnsi="Times New Roman" w:cs="Times New Roman"/>
          <w:color w:val="10147E"/>
          <w:sz w:val="16"/>
          <w:szCs w:val="16"/>
          <w:lang w:eastAsia="en-IN"/>
        </w:rPr>
      </w:pPr>
      <w:hyperlink r:id="rId8" w:history="1">
        <w:r w:rsidRPr="00262300">
          <w:rPr>
            <w:rFonts w:ascii="Arial" w:eastAsia="Times New Roman" w:hAnsi="Arial" w:cs="Arial"/>
            <w:color w:val="10147E"/>
            <w:sz w:val="16"/>
            <w:u w:val="single"/>
            <w:lang w:eastAsia="en-IN"/>
          </w:rPr>
          <w:t>Chandra Kala</w:t>
        </w:r>
      </w:hyperlink>
    </w:p>
    <w:p w:rsidR="00262300" w:rsidRPr="00262300" w:rsidRDefault="00262300" w:rsidP="00262300">
      <w:pPr>
        <w:spacing w:after="0" w:line="240" w:lineRule="auto"/>
        <w:ind w:right="135"/>
        <w:rPr>
          <w:rFonts w:ascii="Times New Roman" w:eastAsia="Times New Roman" w:hAnsi="Times New Roman" w:cs="Times New Roman"/>
          <w:color w:val="333333"/>
          <w:sz w:val="17"/>
          <w:szCs w:val="17"/>
          <w:lang w:eastAsia="en-IN"/>
        </w:rPr>
      </w:pPr>
      <w:r w:rsidRPr="00262300">
        <w:rPr>
          <w:rFonts w:ascii="Arial" w:eastAsia="Times New Roman" w:hAnsi="Arial" w:cs="Arial"/>
          <w:color w:val="333333"/>
          <w:sz w:val="17"/>
          <w:lang w:eastAsia="en-IN"/>
        </w:rPr>
        <w:t>,</w:t>
      </w:r>
    </w:p>
    <w:p w:rsidR="00262300" w:rsidRPr="00262300" w:rsidRDefault="00262300" w:rsidP="00262300">
      <w:pPr>
        <w:spacing w:after="0" w:line="240" w:lineRule="auto"/>
        <w:ind w:right="135"/>
        <w:rPr>
          <w:rFonts w:ascii="Times New Roman" w:eastAsia="Times New Roman" w:hAnsi="Times New Roman" w:cs="Times New Roman"/>
          <w:color w:val="10147E"/>
          <w:sz w:val="16"/>
          <w:szCs w:val="16"/>
          <w:lang w:eastAsia="en-IN"/>
        </w:rPr>
      </w:pPr>
      <w:hyperlink r:id="rId9" w:history="1">
        <w:proofErr w:type="spellStart"/>
        <w:r w:rsidRPr="00262300">
          <w:rPr>
            <w:rFonts w:ascii="Arial" w:eastAsia="Times New Roman" w:hAnsi="Arial" w:cs="Arial"/>
            <w:color w:val="10147E"/>
            <w:sz w:val="16"/>
            <w:u w:val="single"/>
            <w:lang w:eastAsia="en-IN"/>
          </w:rPr>
          <w:t>Priya</w:t>
        </w:r>
        <w:proofErr w:type="spellEnd"/>
        <w:r w:rsidRPr="00262300">
          <w:rPr>
            <w:rFonts w:ascii="Arial" w:eastAsia="Times New Roman" w:hAnsi="Arial" w:cs="Arial"/>
            <w:color w:val="10147E"/>
            <w:sz w:val="16"/>
            <w:u w:val="single"/>
            <w:lang w:eastAsia="en-IN"/>
          </w:rPr>
          <w:t xml:space="preserve"> </w:t>
        </w:r>
        <w:proofErr w:type="spellStart"/>
        <w:r w:rsidRPr="00262300">
          <w:rPr>
            <w:rFonts w:ascii="Arial" w:eastAsia="Times New Roman" w:hAnsi="Arial" w:cs="Arial"/>
            <w:color w:val="10147E"/>
            <w:sz w:val="16"/>
            <w:u w:val="single"/>
            <w:lang w:eastAsia="en-IN"/>
          </w:rPr>
          <w:t>Kashyap</w:t>
        </w:r>
        <w:proofErr w:type="spellEnd"/>
      </w:hyperlink>
    </w:p>
    <w:p w:rsidR="00262300" w:rsidRPr="00262300" w:rsidRDefault="00262300" w:rsidP="00262300">
      <w:pPr>
        <w:spacing w:after="0" w:line="240" w:lineRule="auto"/>
        <w:ind w:right="135"/>
        <w:rPr>
          <w:rFonts w:ascii="Times New Roman" w:eastAsia="Times New Roman" w:hAnsi="Times New Roman" w:cs="Times New Roman"/>
          <w:color w:val="333333"/>
          <w:sz w:val="17"/>
          <w:szCs w:val="17"/>
          <w:lang w:eastAsia="en-IN"/>
        </w:rPr>
      </w:pPr>
      <w:r w:rsidRPr="00262300">
        <w:rPr>
          <w:rFonts w:ascii="Arial" w:eastAsia="Times New Roman" w:hAnsi="Arial" w:cs="Arial"/>
          <w:color w:val="333333"/>
          <w:sz w:val="17"/>
          <w:lang w:eastAsia="en-IN"/>
        </w:rPr>
        <w:t>,</w:t>
      </w:r>
    </w:p>
    <w:p w:rsidR="00262300" w:rsidRPr="00262300" w:rsidRDefault="00262300" w:rsidP="00262300">
      <w:pPr>
        <w:spacing w:after="0" w:line="240" w:lineRule="auto"/>
        <w:ind w:right="135"/>
        <w:rPr>
          <w:rFonts w:ascii="Times New Roman" w:eastAsia="Times New Roman" w:hAnsi="Times New Roman" w:cs="Times New Roman"/>
          <w:b/>
          <w:bCs/>
          <w:color w:val="10147E"/>
          <w:sz w:val="16"/>
          <w:szCs w:val="16"/>
          <w:lang w:eastAsia="en-IN"/>
        </w:rPr>
      </w:pPr>
      <w:hyperlink r:id="rId10" w:history="1">
        <w:proofErr w:type="spellStart"/>
        <w:r w:rsidRPr="00262300">
          <w:rPr>
            <w:rFonts w:ascii="Arial" w:eastAsia="Times New Roman" w:hAnsi="Arial" w:cs="Arial"/>
            <w:b/>
            <w:bCs/>
            <w:color w:val="10147E"/>
            <w:sz w:val="16"/>
            <w:u w:val="single"/>
            <w:lang w:eastAsia="en-IN"/>
          </w:rPr>
          <w:t>Garima</w:t>
        </w:r>
        <w:proofErr w:type="spellEnd"/>
        <w:r w:rsidRPr="00262300">
          <w:rPr>
            <w:rFonts w:ascii="Arial" w:eastAsia="Times New Roman" w:hAnsi="Arial" w:cs="Arial"/>
            <w:b/>
            <w:bCs/>
            <w:color w:val="10147E"/>
            <w:sz w:val="16"/>
            <w:u w:val="single"/>
            <w:lang w:eastAsia="en-IN"/>
          </w:rPr>
          <w:t xml:space="preserve"> Singh</w:t>
        </w:r>
      </w:hyperlink>
    </w:p>
    <w:p w:rsidR="00262300" w:rsidRPr="00262300" w:rsidRDefault="00262300" w:rsidP="00262300">
      <w:pPr>
        <w:spacing w:after="0" w:line="240" w:lineRule="auto"/>
        <w:ind w:right="135"/>
        <w:rPr>
          <w:rFonts w:ascii="Times New Roman" w:eastAsia="Times New Roman" w:hAnsi="Times New Roman" w:cs="Times New Roman"/>
          <w:color w:val="333333"/>
          <w:sz w:val="17"/>
          <w:szCs w:val="17"/>
          <w:lang w:eastAsia="en-IN"/>
        </w:rPr>
      </w:pPr>
      <w:r w:rsidRPr="00262300">
        <w:rPr>
          <w:rFonts w:ascii="Arial" w:eastAsia="Times New Roman" w:hAnsi="Arial" w:cs="Arial"/>
          <w:color w:val="333333"/>
          <w:sz w:val="17"/>
          <w:lang w:eastAsia="en-IN"/>
        </w:rPr>
        <w:t>,</w:t>
      </w:r>
    </w:p>
    <w:p w:rsidR="00262300" w:rsidRPr="00262300" w:rsidRDefault="00262300" w:rsidP="00262300">
      <w:pPr>
        <w:spacing w:after="0" w:line="240" w:lineRule="auto"/>
        <w:ind w:right="135"/>
        <w:rPr>
          <w:rFonts w:ascii="Times New Roman" w:eastAsia="Times New Roman" w:hAnsi="Times New Roman" w:cs="Times New Roman"/>
          <w:color w:val="10147E"/>
          <w:sz w:val="16"/>
          <w:szCs w:val="16"/>
          <w:lang w:eastAsia="en-IN"/>
        </w:rPr>
      </w:pPr>
      <w:hyperlink r:id="rId11" w:history="1">
        <w:proofErr w:type="spellStart"/>
        <w:r w:rsidRPr="00262300">
          <w:rPr>
            <w:rFonts w:ascii="Arial" w:eastAsia="Times New Roman" w:hAnsi="Arial" w:cs="Arial"/>
            <w:color w:val="10147E"/>
            <w:sz w:val="16"/>
            <w:u w:val="single"/>
            <w:lang w:eastAsia="en-IN"/>
          </w:rPr>
          <w:t>Charu</w:t>
        </w:r>
        <w:proofErr w:type="spellEnd"/>
        <w:r w:rsidRPr="00262300">
          <w:rPr>
            <w:rFonts w:ascii="Arial" w:eastAsia="Times New Roman" w:hAnsi="Arial" w:cs="Arial"/>
            <w:color w:val="10147E"/>
            <w:sz w:val="16"/>
            <w:u w:val="single"/>
            <w:lang w:eastAsia="en-IN"/>
          </w:rPr>
          <w:t xml:space="preserve"> </w:t>
        </w:r>
        <w:proofErr w:type="spellStart"/>
        <w:r w:rsidRPr="00262300">
          <w:rPr>
            <w:rFonts w:ascii="Arial" w:eastAsia="Times New Roman" w:hAnsi="Arial" w:cs="Arial"/>
            <w:color w:val="10147E"/>
            <w:sz w:val="16"/>
            <w:u w:val="single"/>
            <w:lang w:eastAsia="en-IN"/>
          </w:rPr>
          <w:t>Agnihotri</w:t>
        </w:r>
        <w:proofErr w:type="spellEnd"/>
      </w:hyperlink>
    </w:p>
    <w:p w:rsidR="00262300" w:rsidRPr="00262300" w:rsidRDefault="00262300" w:rsidP="00262300">
      <w:pPr>
        <w:spacing w:after="0" w:line="240" w:lineRule="auto"/>
        <w:rPr>
          <w:rFonts w:ascii="Arial" w:eastAsia="Times New Roman" w:hAnsi="Arial" w:cs="Arial"/>
          <w:color w:val="333333"/>
          <w:sz w:val="17"/>
          <w:szCs w:val="17"/>
          <w:lang w:eastAsia="en-IN"/>
        </w:rPr>
      </w:pPr>
      <w:r w:rsidRPr="00262300">
        <w:rPr>
          <w:rFonts w:ascii="Arial" w:eastAsia="Times New Roman" w:hAnsi="Arial" w:cs="Arial"/>
          <w:color w:val="333333"/>
          <w:sz w:val="17"/>
          <w:lang w:eastAsia="en-IN"/>
        </w:rPr>
        <w:t>,</w:t>
      </w:r>
      <w:hyperlink r:id="rId12" w:history="1">
        <w:r w:rsidRPr="00262300">
          <w:rPr>
            <w:rFonts w:ascii="Arial" w:eastAsia="Times New Roman" w:hAnsi="Arial" w:cs="Arial"/>
            <w:color w:val="10147E"/>
            <w:sz w:val="13"/>
            <w:u w:val="single"/>
            <w:lang w:eastAsia="en-IN"/>
          </w:rPr>
          <w:t> show all</w:t>
        </w:r>
      </w:hyperlink>
    </w:p>
    <w:p w:rsidR="00262300" w:rsidRPr="00262300" w:rsidRDefault="00262300" w:rsidP="00262300">
      <w:pPr>
        <w:spacing w:after="0" w:line="224" w:lineRule="atLeast"/>
        <w:rPr>
          <w:rFonts w:ascii="Arial" w:eastAsia="Times New Roman" w:hAnsi="Arial" w:cs="Arial"/>
          <w:color w:val="666666"/>
          <w:sz w:val="13"/>
          <w:szCs w:val="13"/>
          <w:lang w:eastAsia="en-IN"/>
        </w:rPr>
      </w:pPr>
      <w:r w:rsidRPr="00262300">
        <w:rPr>
          <w:rFonts w:ascii="Arial" w:eastAsia="Times New Roman" w:hAnsi="Arial" w:cs="Arial"/>
          <w:color w:val="666666"/>
          <w:sz w:val="13"/>
          <w:szCs w:val="13"/>
          <w:lang w:eastAsia="en-IN"/>
        </w:rPr>
        <w:t>Pages 6145-6167 | Received 27 Apr 2022, Accepted 13 Jul 2022, Published online: 05 Aug 2022</w:t>
      </w:r>
    </w:p>
    <w:p w:rsidR="00262300" w:rsidRPr="00262300" w:rsidRDefault="00262300" w:rsidP="00262300">
      <w:pPr>
        <w:numPr>
          <w:ilvl w:val="0"/>
          <w:numId w:val="1"/>
        </w:numPr>
        <w:spacing w:beforeAutospacing="1" w:after="0" w:afterAutospacing="1" w:line="240" w:lineRule="auto"/>
        <w:ind w:left="81"/>
        <w:rPr>
          <w:rFonts w:ascii="Arial" w:eastAsia="Times New Roman" w:hAnsi="Arial" w:cs="Arial"/>
          <w:color w:val="333333"/>
          <w:sz w:val="14"/>
          <w:szCs w:val="14"/>
          <w:lang w:eastAsia="en-IN"/>
        </w:rPr>
      </w:pPr>
      <w:hyperlink r:id="rId13" w:tooltip="Cite this article" w:history="1">
        <w:r w:rsidRPr="00262300">
          <w:rPr>
            <w:rFonts w:ascii="Arial" w:eastAsia="Times New Roman" w:hAnsi="Arial" w:cs="Arial"/>
            <w:color w:val="10147E"/>
            <w:sz w:val="14"/>
            <w:u w:val="single"/>
            <w:lang w:eastAsia="en-IN"/>
          </w:rPr>
          <w:t>Cite this article</w:t>
        </w:r>
      </w:hyperlink>
    </w:p>
    <w:p w:rsidR="00262300" w:rsidRPr="00262300" w:rsidRDefault="00262300" w:rsidP="00262300">
      <w:pPr>
        <w:spacing w:after="0" w:line="240" w:lineRule="auto"/>
        <w:rPr>
          <w:rFonts w:ascii="Arial" w:eastAsia="Times New Roman" w:hAnsi="Arial" w:cs="Arial"/>
          <w:color w:val="333333"/>
          <w:sz w:val="14"/>
          <w:szCs w:val="14"/>
          <w:lang w:eastAsia="en-IN"/>
        </w:rPr>
      </w:pPr>
      <w:r w:rsidRPr="00262300">
        <w:rPr>
          <w:rFonts w:ascii="Arial" w:eastAsia="Times New Roman" w:hAnsi="Arial" w:cs="Arial"/>
          <w:color w:val="333333"/>
          <w:sz w:val="14"/>
          <w:szCs w:val="14"/>
          <w:lang w:eastAsia="en-IN"/>
        </w:rPr>
        <w:t> </w:t>
      </w:r>
    </w:p>
    <w:p w:rsidR="00262300" w:rsidRPr="00262300" w:rsidRDefault="00262300" w:rsidP="00262300">
      <w:pPr>
        <w:numPr>
          <w:ilvl w:val="0"/>
          <w:numId w:val="1"/>
        </w:numPr>
        <w:spacing w:beforeAutospacing="1" w:after="0" w:afterAutospacing="1" w:line="240" w:lineRule="auto"/>
        <w:ind w:left="81"/>
        <w:rPr>
          <w:rFonts w:ascii="Arial" w:eastAsia="Times New Roman" w:hAnsi="Arial" w:cs="Arial"/>
          <w:color w:val="333333"/>
          <w:sz w:val="14"/>
          <w:szCs w:val="14"/>
          <w:lang w:eastAsia="en-IN"/>
        </w:rPr>
      </w:pPr>
      <w:hyperlink r:id="rId14" w:history="1">
        <w:r w:rsidRPr="00262300">
          <w:rPr>
            <w:rFonts w:ascii="Arial" w:eastAsia="Times New Roman" w:hAnsi="Arial" w:cs="Arial"/>
            <w:color w:val="10147E"/>
            <w:sz w:val="14"/>
            <w:u w:val="single"/>
            <w:lang w:eastAsia="en-IN"/>
          </w:rPr>
          <w:t>https://doi.org/10.1080/07391102.2022.2103029</w:t>
        </w:r>
      </w:hyperlink>
    </w:p>
    <w:p w:rsidR="00262300" w:rsidRPr="00262300" w:rsidRDefault="00262300" w:rsidP="00262300">
      <w:pPr>
        <w:spacing w:after="0" w:line="240" w:lineRule="auto"/>
        <w:rPr>
          <w:rFonts w:ascii="Arial" w:eastAsia="Times New Roman" w:hAnsi="Arial" w:cs="Arial"/>
          <w:color w:val="333333"/>
          <w:sz w:val="14"/>
          <w:szCs w:val="14"/>
          <w:lang w:eastAsia="en-IN"/>
        </w:rPr>
      </w:pPr>
      <w:r w:rsidRPr="00262300">
        <w:rPr>
          <w:rFonts w:ascii="Arial" w:eastAsia="Times New Roman" w:hAnsi="Arial" w:cs="Arial"/>
          <w:color w:val="333333"/>
          <w:sz w:val="14"/>
          <w:szCs w:val="14"/>
          <w:lang w:eastAsia="en-IN"/>
        </w:rPr>
        <w:t> </w:t>
      </w:r>
    </w:p>
    <w:p w:rsidR="00262300" w:rsidRPr="00262300" w:rsidRDefault="00262300" w:rsidP="00262300">
      <w:pPr>
        <w:numPr>
          <w:ilvl w:val="0"/>
          <w:numId w:val="1"/>
        </w:numPr>
        <w:spacing w:beforeAutospacing="1" w:after="0" w:afterAutospacing="1" w:line="240" w:lineRule="auto"/>
        <w:ind w:left="81"/>
        <w:rPr>
          <w:rFonts w:ascii="Arial" w:eastAsia="Times New Roman" w:hAnsi="Arial" w:cs="Arial"/>
          <w:color w:val="333333"/>
          <w:sz w:val="14"/>
          <w:szCs w:val="14"/>
          <w:lang w:eastAsia="en-IN"/>
        </w:rPr>
      </w:pPr>
      <w:hyperlink r:id="rId15" w:history="1">
        <w:r w:rsidRPr="00262300">
          <w:rPr>
            <w:rFonts w:ascii="Arial" w:eastAsia="Times New Roman" w:hAnsi="Arial" w:cs="Arial"/>
            <w:color w:val="10147E"/>
            <w:sz w:val="14"/>
            <w:szCs w:val="14"/>
            <w:lang w:eastAsia="en-IN"/>
          </w:rPr>
          <w:pict>
            <v:shape id="_x0000_i1026" type="#_x0000_t75" alt="CrossMark Logo" href="https://www.tandfonline.com/doi/full/10.1080/07391102.2022.2103029?scroll=top&amp;needAccess=true" style="width:74.7pt;height:74.7pt" o:button="t"/>
          </w:pict>
        </w:r>
        <w:proofErr w:type="spellStart"/>
        <w:r w:rsidRPr="00262300">
          <w:rPr>
            <w:rFonts w:ascii="Arial" w:eastAsia="Times New Roman" w:hAnsi="Arial" w:cs="Arial"/>
            <w:color w:val="10147E"/>
            <w:sz w:val="14"/>
            <w:lang w:eastAsia="en-IN"/>
          </w:rPr>
          <w:t>CrossMark</w:t>
        </w:r>
        <w:proofErr w:type="spellEnd"/>
      </w:hyperlink>
    </w:p>
    <w:p w:rsidR="00262300" w:rsidRPr="00262300" w:rsidRDefault="00262300" w:rsidP="00262300">
      <w:pPr>
        <w:spacing w:after="0" w:line="240" w:lineRule="auto"/>
        <w:rPr>
          <w:rFonts w:ascii="Arial" w:eastAsia="Times New Roman" w:hAnsi="Arial" w:cs="Arial"/>
          <w:color w:val="333333"/>
          <w:sz w:val="17"/>
          <w:szCs w:val="17"/>
          <w:lang w:eastAsia="en-IN"/>
        </w:rPr>
      </w:pPr>
      <w:r w:rsidRPr="00262300">
        <w:rPr>
          <w:rFonts w:ascii="Arial" w:eastAsia="Times New Roman" w:hAnsi="Arial" w:cs="Arial"/>
          <w:color w:val="333333"/>
          <w:sz w:val="17"/>
          <w:szCs w:val="17"/>
          <w:lang w:eastAsia="en-IN"/>
        </w:rPr>
        <w:t> </w:t>
      </w:r>
    </w:p>
    <w:p w:rsidR="00262300" w:rsidRPr="00262300" w:rsidRDefault="00262300" w:rsidP="00262300">
      <w:pPr>
        <w:numPr>
          <w:ilvl w:val="0"/>
          <w:numId w:val="2"/>
        </w:numPr>
        <w:shd w:val="clear" w:color="auto" w:fill="10147E"/>
        <w:spacing w:before="100" w:beforeAutospacing="1" w:after="100" w:afterAutospacing="1" w:line="240" w:lineRule="auto"/>
        <w:ind w:left="82"/>
        <w:rPr>
          <w:rFonts w:ascii="Arial" w:eastAsia="Times New Roman" w:hAnsi="Arial" w:cs="Arial"/>
          <w:color w:val="333333"/>
          <w:sz w:val="17"/>
          <w:szCs w:val="17"/>
          <w:lang w:eastAsia="en-IN"/>
        </w:rPr>
      </w:pPr>
      <w:hyperlink r:id="rId16" w:history="1">
        <w:r w:rsidRPr="00262300">
          <w:rPr>
            <w:rFonts w:ascii="Arial" w:eastAsia="Times New Roman" w:hAnsi="Arial" w:cs="Arial"/>
            <w:b/>
            <w:bCs/>
            <w:color w:val="B3E5FF"/>
            <w:sz w:val="14"/>
            <w:szCs w:val="14"/>
            <w:lang w:eastAsia="en-IN"/>
          </w:rPr>
          <w:pict>
            <v:shape id="_x0000_i1027" type="#_x0000_t75" alt="Taylor &amp; Francis Online" href="https://www.tandfonline.com/" style="width:24.2pt;height:24.2pt" o:button="t"/>
          </w:pict>
        </w:r>
      </w:hyperlink>
    </w:p>
    <w:p w:rsidR="00262300" w:rsidRPr="00262300" w:rsidRDefault="00262300" w:rsidP="00262300">
      <w:pPr>
        <w:numPr>
          <w:ilvl w:val="0"/>
          <w:numId w:val="2"/>
        </w:numPr>
        <w:shd w:val="clear" w:color="auto" w:fill="10147E"/>
        <w:spacing w:before="100" w:beforeAutospacing="1" w:after="100" w:afterAutospacing="1" w:line="240" w:lineRule="auto"/>
        <w:ind w:left="82" w:right="136"/>
        <w:rPr>
          <w:rFonts w:ascii="Arial" w:eastAsia="Times New Roman" w:hAnsi="Arial" w:cs="Arial"/>
          <w:color w:val="333333"/>
          <w:sz w:val="17"/>
          <w:szCs w:val="17"/>
          <w:lang w:eastAsia="en-IN"/>
        </w:rPr>
      </w:pPr>
      <w:hyperlink r:id="rId17" w:anchor="top" w:history="1">
        <w:r w:rsidRPr="00262300">
          <w:rPr>
            <w:rFonts w:ascii="Arial" w:eastAsia="Times New Roman" w:hAnsi="Arial" w:cs="Arial"/>
            <w:b/>
            <w:bCs/>
            <w:color w:val="B3E5FF"/>
            <w:sz w:val="14"/>
            <w:lang w:eastAsia="en-IN"/>
          </w:rPr>
          <w:t>Top</w:t>
        </w:r>
      </w:hyperlink>
    </w:p>
    <w:p w:rsidR="00262300" w:rsidRPr="00262300" w:rsidRDefault="00262300" w:rsidP="00262300">
      <w:pPr>
        <w:numPr>
          <w:ilvl w:val="0"/>
          <w:numId w:val="3"/>
        </w:numPr>
        <w:shd w:val="clear" w:color="auto" w:fill="10147E"/>
        <w:spacing w:before="100" w:beforeAutospacing="1" w:after="100" w:afterAutospacing="1" w:line="240" w:lineRule="auto"/>
        <w:ind w:left="82"/>
        <w:rPr>
          <w:rFonts w:ascii="Arial" w:eastAsia="Times New Roman" w:hAnsi="Arial" w:cs="Arial"/>
          <w:color w:val="333333"/>
          <w:sz w:val="17"/>
          <w:szCs w:val="17"/>
          <w:lang w:eastAsia="en-IN"/>
        </w:rPr>
      </w:pPr>
      <w:hyperlink r:id="rId18" w:history="1">
        <w:r w:rsidRPr="00262300">
          <w:rPr>
            <w:rFonts w:ascii="Arial" w:eastAsia="Times New Roman" w:hAnsi="Arial" w:cs="Arial"/>
            <w:b/>
            <w:bCs/>
            <w:color w:val="FFFFFF"/>
            <w:sz w:val="14"/>
            <w:u w:val="single"/>
            <w:lang w:eastAsia="en-IN"/>
          </w:rPr>
          <w:t> </w:t>
        </w:r>
        <w:r w:rsidRPr="00262300">
          <w:rPr>
            <w:rFonts w:ascii="Arial" w:eastAsia="Times New Roman" w:hAnsi="Arial" w:cs="Arial"/>
            <w:b/>
            <w:bCs/>
            <w:color w:val="FFFFFF"/>
            <w:sz w:val="14"/>
            <w:lang w:eastAsia="en-IN"/>
          </w:rPr>
          <w:t>Full Article</w:t>
        </w:r>
      </w:hyperlink>
    </w:p>
    <w:p w:rsidR="00262300" w:rsidRPr="00262300" w:rsidRDefault="00262300" w:rsidP="00262300">
      <w:pPr>
        <w:numPr>
          <w:ilvl w:val="0"/>
          <w:numId w:val="3"/>
        </w:numPr>
        <w:shd w:val="clear" w:color="auto" w:fill="10147E"/>
        <w:spacing w:before="100" w:beforeAutospacing="1" w:after="100" w:afterAutospacing="1" w:line="240" w:lineRule="auto"/>
        <w:ind w:left="82"/>
        <w:rPr>
          <w:rFonts w:ascii="Arial" w:eastAsia="Times New Roman" w:hAnsi="Arial" w:cs="Arial"/>
          <w:color w:val="333333"/>
          <w:sz w:val="17"/>
          <w:szCs w:val="17"/>
          <w:lang w:eastAsia="en-IN"/>
        </w:rPr>
      </w:pPr>
      <w:hyperlink r:id="rId19" w:history="1">
        <w:r w:rsidRPr="00262300">
          <w:rPr>
            <w:rFonts w:ascii="Arial" w:eastAsia="Times New Roman" w:hAnsi="Arial" w:cs="Arial"/>
            <w:b/>
            <w:bCs/>
            <w:color w:val="B3E5FF"/>
            <w:sz w:val="14"/>
            <w:u w:val="single"/>
            <w:lang w:eastAsia="en-IN"/>
          </w:rPr>
          <w:t> </w:t>
        </w:r>
        <w:r w:rsidRPr="00262300">
          <w:rPr>
            <w:rFonts w:ascii="Arial" w:eastAsia="Times New Roman" w:hAnsi="Arial" w:cs="Arial"/>
            <w:b/>
            <w:bCs/>
            <w:color w:val="B3E5FF"/>
            <w:sz w:val="14"/>
            <w:lang w:eastAsia="en-IN"/>
          </w:rPr>
          <w:t>Figures &amp; data</w:t>
        </w:r>
      </w:hyperlink>
    </w:p>
    <w:p w:rsidR="00262300" w:rsidRPr="00262300" w:rsidRDefault="00262300" w:rsidP="00262300">
      <w:pPr>
        <w:numPr>
          <w:ilvl w:val="0"/>
          <w:numId w:val="3"/>
        </w:numPr>
        <w:shd w:val="clear" w:color="auto" w:fill="10147E"/>
        <w:spacing w:beforeAutospacing="1" w:after="0" w:afterAutospacing="1" w:line="240" w:lineRule="auto"/>
        <w:ind w:left="82"/>
        <w:rPr>
          <w:rFonts w:ascii="Arial" w:eastAsia="Times New Roman" w:hAnsi="Arial" w:cs="Arial"/>
          <w:color w:val="333333"/>
          <w:sz w:val="17"/>
          <w:szCs w:val="17"/>
          <w:lang w:eastAsia="en-IN"/>
        </w:rPr>
      </w:pPr>
      <w:hyperlink r:id="rId20" w:history="1">
        <w:r w:rsidRPr="00262300">
          <w:rPr>
            <w:rFonts w:ascii="Arial" w:eastAsia="Times New Roman" w:hAnsi="Arial" w:cs="Arial"/>
            <w:b/>
            <w:bCs/>
            <w:color w:val="B3E5FF"/>
            <w:sz w:val="14"/>
            <w:u w:val="single"/>
            <w:lang w:eastAsia="en-IN"/>
          </w:rPr>
          <w:t> </w:t>
        </w:r>
        <w:r w:rsidRPr="00262300">
          <w:rPr>
            <w:rFonts w:ascii="Arial" w:eastAsia="Times New Roman" w:hAnsi="Arial" w:cs="Arial"/>
            <w:b/>
            <w:bCs/>
            <w:color w:val="B3E5FF"/>
            <w:sz w:val="14"/>
            <w:lang w:eastAsia="en-IN"/>
          </w:rPr>
          <w:t>References</w:t>
        </w:r>
      </w:hyperlink>
    </w:p>
    <w:p w:rsidR="00262300" w:rsidRPr="00262300" w:rsidRDefault="00262300" w:rsidP="00262300">
      <w:pPr>
        <w:numPr>
          <w:ilvl w:val="0"/>
          <w:numId w:val="3"/>
        </w:numPr>
        <w:shd w:val="clear" w:color="auto" w:fill="10147E"/>
        <w:spacing w:before="100" w:beforeAutospacing="1" w:after="100" w:afterAutospacing="1" w:line="240" w:lineRule="auto"/>
        <w:ind w:left="82"/>
        <w:rPr>
          <w:rFonts w:ascii="Arial" w:eastAsia="Times New Roman" w:hAnsi="Arial" w:cs="Arial"/>
          <w:color w:val="333333"/>
          <w:sz w:val="17"/>
          <w:szCs w:val="17"/>
          <w:lang w:eastAsia="en-IN"/>
        </w:rPr>
      </w:pPr>
      <w:hyperlink r:id="rId21" w:history="1">
        <w:r w:rsidRPr="00262300">
          <w:rPr>
            <w:rFonts w:ascii="Arial" w:eastAsia="Times New Roman" w:hAnsi="Arial" w:cs="Arial"/>
            <w:b/>
            <w:bCs/>
            <w:color w:val="B3E5FF"/>
            <w:sz w:val="14"/>
            <w:u w:val="single"/>
            <w:lang w:eastAsia="en-IN"/>
          </w:rPr>
          <w:t> </w:t>
        </w:r>
        <w:r w:rsidRPr="00262300">
          <w:rPr>
            <w:rFonts w:ascii="Arial" w:eastAsia="Times New Roman" w:hAnsi="Arial" w:cs="Arial"/>
            <w:b/>
            <w:bCs/>
            <w:color w:val="B3E5FF"/>
            <w:sz w:val="14"/>
            <w:lang w:eastAsia="en-IN"/>
          </w:rPr>
          <w:t>Supplemental</w:t>
        </w:r>
      </w:hyperlink>
    </w:p>
    <w:p w:rsidR="00262300" w:rsidRPr="00262300" w:rsidRDefault="00262300" w:rsidP="00262300">
      <w:pPr>
        <w:numPr>
          <w:ilvl w:val="0"/>
          <w:numId w:val="3"/>
        </w:numPr>
        <w:shd w:val="clear" w:color="auto" w:fill="10147E"/>
        <w:spacing w:before="100" w:beforeAutospacing="1" w:after="100" w:afterAutospacing="1" w:line="240" w:lineRule="auto"/>
        <w:ind w:left="82"/>
        <w:rPr>
          <w:rFonts w:ascii="Arial" w:eastAsia="Times New Roman" w:hAnsi="Arial" w:cs="Arial"/>
          <w:color w:val="333333"/>
          <w:sz w:val="17"/>
          <w:szCs w:val="17"/>
          <w:lang w:eastAsia="en-IN"/>
        </w:rPr>
      </w:pPr>
      <w:hyperlink r:id="rId22" w:history="1">
        <w:r w:rsidRPr="00262300">
          <w:rPr>
            <w:rFonts w:ascii="Arial" w:eastAsia="Times New Roman" w:hAnsi="Arial" w:cs="Arial"/>
            <w:b/>
            <w:bCs/>
            <w:color w:val="B3E5FF"/>
            <w:sz w:val="14"/>
            <w:u w:val="single"/>
            <w:lang w:eastAsia="en-IN"/>
          </w:rPr>
          <w:t> </w:t>
        </w:r>
        <w:r w:rsidRPr="00262300">
          <w:rPr>
            <w:rFonts w:ascii="Arial" w:eastAsia="Times New Roman" w:hAnsi="Arial" w:cs="Arial"/>
            <w:b/>
            <w:bCs/>
            <w:color w:val="B3E5FF"/>
            <w:sz w:val="14"/>
            <w:lang w:eastAsia="en-IN"/>
          </w:rPr>
          <w:t>Citations</w:t>
        </w:r>
      </w:hyperlink>
    </w:p>
    <w:p w:rsidR="00262300" w:rsidRPr="00262300" w:rsidRDefault="00262300" w:rsidP="00262300">
      <w:pPr>
        <w:numPr>
          <w:ilvl w:val="0"/>
          <w:numId w:val="3"/>
        </w:numPr>
        <w:shd w:val="clear" w:color="auto" w:fill="10147E"/>
        <w:spacing w:before="100" w:beforeAutospacing="1" w:after="100" w:afterAutospacing="1" w:line="240" w:lineRule="auto"/>
        <w:ind w:left="82"/>
        <w:rPr>
          <w:rFonts w:ascii="Arial" w:eastAsia="Times New Roman" w:hAnsi="Arial" w:cs="Arial"/>
          <w:color w:val="333333"/>
          <w:sz w:val="17"/>
          <w:szCs w:val="17"/>
          <w:lang w:eastAsia="en-IN"/>
        </w:rPr>
      </w:pPr>
      <w:hyperlink r:id="rId23" w:history="1">
        <w:r w:rsidRPr="00262300">
          <w:rPr>
            <w:rFonts w:ascii="Arial" w:eastAsia="Times New Roman" w:hAnsi="Arial" w:cs="Arial"/>
            <w:b/>
            <w:bCs/>
            <w:color w:val="B3E5FF"/>
            <w:sz w:val="14"/>
            <w:u w:val="single"/>
            <w:lang w:eastAsia="en-IN"/>
          </w:rPr>
          <w:t> </w:t>
        </w:r>
        <w:r w:rsidRPr="00262300">
          <w:rPr>
            <w:rFonts w:ascii="Arial" w:eastAsia="Times New Roman" w:hAnsi="Arial" w:cs="Arial"/>
            <w:b/>
            <w:bCs/>
            <w:color w:val="B3E5FF"/>
            <w:sz w:val="14"/>
            <w:lang w:eastAsia="en-IN"/>
          </w:rPr>
          <w:t>Metrics</w:t>
        </w:r>
      </w:hyperlink>
    </w:p>
    <w:p w:rsidR="00262300" w:rsidRPr="00262300" w:rsidRDefault="00262300" w:rsidP="00262300">
      <w:pPr>
        <w:numPr>
          <w:ilvl w:val="0"/>
          <w:numId w:val="3"/>
        </w:numPr>
        <w:shd w:val="clear" w:color="auto" w:fill="10147E"/>
        <w:spacing w:before="100" w:beforeAutospacing="1" w:after="100" w:afterAutospacing="1" w:line="240" w:lineRule="auto"/>
        <w:ind w:left="82"/>
        <w:rPr>
          <w:rFonts w:ascii="Arial" w:eastAsia="Times New Roman" w:hAnsi="Arial" w:cs="Arial"/>
          <w:color w:val="333333"/>
          <w:sz w:val="17"/>
          <w:szCs w:val="17"/>
          <w:lang w:eastAsia="en-IN"/>
        </w:rPr>
      </w:pPr>
      <w:hyperlink r:id="rId24" w:history="1">
        <w:r w:rsidRPr="00262300">
          <w:rPr>
            <w:rFonts w:ascii="Arial" w:eastAsia="Times New Roman" w:hAnsi="Arial" w:cs="Arial"/>
            <w:b/>
            <w:bCs/>
            <w:color w:val="B3E5FF"/>
            <w:sz w:val="14"/>
            <w:u w:val="single"/>
            <w:lang w:eastAsia="en-IN"/>
          </w:rPr>
          <w:t> </w:t>
        </w:r>
        <w:r w:rsidRPr="00262300">
          <w:rPr>
            <w:rFonts w:ascii="Arial" w:eastAsia="Times New Roman" w:hAnsi="Arial" w:cs="Arial"/>
            <w:b/>
            <w:bCs/>
            <w:color w:val="B3E5FF"/>
            <w:sz w:val="14"/>
            <w:lang w:eastAsia="en-IN"/>
          </w:rPr>
          <w:t>Reprints &amp; Permissions</w:t>
        </w:r>
      </w:hyperlink>
    </w:p>
    <w:p w:rsidR="00262300" w:rsidRPr="00262300" w:rsidRDefault="00262300" w:rsidP="00262300">
      <w:pPr>
        <w:numPr>
          <w:ilvl w:val="0"/>
          <w:numId w:val="3"/>
        </w:numPr>
        <w:shd w:val="clear" w:color="auto" w:fill="10147E"/>
        <w:spacing w:before="100" w:beforeAutospacing="1" w:after="100" w:afterAutospacing="1" w:line="240" w:lineRule="auto"/>
        <w:ind w:left="82"/>
        <w:rPr>
          <w:rFonts w:ascii="Arial" w:eastAsia="Times New Roman" w:hAnsi="Arial" w:cs="Arial"/>
          <w:color w:val="333333"/>
          <w:sz w:val="17"/>
          <w:szCs w:val="17"/>
          <w:lang w:eastAsia="en-IN"/>
        </w:rPr>
      </w:pPr>
      <w:hyperlink r:id="rId25" w:history="1">
        <w:r w:rsidRPr="00262300">
          <w:rPr>
            <w:rFonts w:ascii="Arial" w:eastAsia="Times New Roman" w:hAnsi="Arial" w:cs="Arial"/>
            <w:b/>
            <w:bCs/>
            <w:color w:val="333333"/>
            <w:sz w:val="15"/>
            <w:u w:val="single"/>
            <w:lang w:eastAsia="en-IN"/>
          </w:rPr>
          <w:t>Read this article</w:t>
        </w:r>
      </w:hyperlink>
    </w:p>
    <w:p w:rsidR="00262300" w:rsidRPr="00262300" w:rsidRDefault="00262300" w:rsidP="00262300">
      <w:pPr>
        <w:numPr>
          <w:ilvl w:val="0"/>
          <w:numId w:val="4"/>
        </w:numPr>
        <w:shd w:val="clear" w:color="auto" w:fill="10147E"/>
        <w:spacing w:before="100" w:beforeAutospacing="1" w:after="100" w:afterAutospacing="1" w:line="236" w:lineRule="atLeast"/>
        <w:ind w:left="82" w:right="297"/>
        <w:rPr>
          <w:rFonts w:ascii="Arial" w:eastAsia="Times New Roman" w:hAnsi="Arial" w:cs="Arial"/>
          <w:color w:val="333333"/>
          <w:sz w:val="17"/>
          <w:szCs w:val="17"/>
          <w:lang w:eastAsia="en-IN"/>
        </w:rPr>
      </w:pPr>
      <w:hyperlink r:id="rId26" w:anchor="x" w:tgtFrame="_blank" w:history="1">
        <w:proofErr w:type="spellStart"/>
        <w:r w:rsidRPr="00262300">
          <w:rPr>
            <w:rFonts w:ascii="Arial" w:eastAsia="Times New Roman" w:hAnsi="Arial" w:cs="Arial"/>
            <w:color w:val="B3E5FF"/>
            <w:sz w:val="17"/>
            <w:lang w:eastAsia="en-IN"/>
          </w:rPr>
          <w:t>X</w:t>
        </w:r>
      </w:hyperlink>
      <w:hyperlink r:id="rId27" w:anchor="facebook" w:tgtFrame="_blank" w:history="1">
        <w:r w:rsidRPr="00262300">
          <w:rPr>
            <w:rFonts w:ascii="Arial" w:eastAsia="Times New Roman" w:hAnsi="Arial" w:cs="Arial"/>
            <w:color w:val="B3E5FF"/>
            <w:sz w:val="17"/>
            <w:lang w:eastAsia="en-IN"/>
          </w:rPr>
          <w:t>Facebook</w:t>
        </w:r>
      </w:hyperlink>
      <w:hyperlink r:id="rId28" w:anchor="linkedin" w:tgtFrame="_blank" w:history="1">
        <w:r w:rsidRPr="00262300">
          <w:rPr>
            <w:rFonts w:ascii="Arial" w:eastAsia="Times New Roman" w:hAnsi="Arial" w:cs="Arial"/>
            <w:color w:val="B3E5FF"/>
            <w:sz w:val="17"/>
            <w:lang w:eastAsia="en-IN"/>
          </w:rPr>
          <w:t>LinkedIn</w:t>
        </w:r>
      </w:hyperlink>
      <w:hyperlink r:id="rId29" w:anchor="email" w:tgtFrame="_blank" w:history="1">
        <w:r w:rsidRPr="00262300">
          <w:rPr>
            <w:rFonts w:ascii="Arial" w:eastAsia="Times New Roman" w:hAnsi="Arial" w:cs="Arial"/>
            <w:color w:val="B3E5FF"/>
            <w:sz w:val="17"/>
            <w:lang w:eastAsia="en-IN"/>
          </w:rPr>
          <w:t>Email</w:t>
        </w:r>
      </w:hyperlink>
      <w:hyperlink r:id="rId30" w:anchor="url=https%3A%2F%2Fwww.tandfonline.com%2Fdoi%2Ffull%2F10.1080%2F07391102.2022.2103029%3Fscroll%3Dtop%26needAccess%3Dtrue&amp;title=DPP-4%20inhibition%20mediated%20antidiabetic%20potential%20of%20phytoconstituents%20of%20an%20aqueous%20fruit%20extract%20of%20Withania%20coagulans%20(Stocks)%20Dunal%3A%20in-silico%2C%20in-vitro%20and%20in-vivo%20assessments%3A%20Journal%20of%20Biomolecular%20Structure%20and%20Dynamics%3A%20Vol%2041%20%2C%20No%2013%20-%20Get%20Access" w:history="1">
        <w:r w:rsidRPr="00262300">
          <w:rPr>
            <w:rFonts w:ascii="Arial" w:eastAsia="Times New Roman" w:hAnsi="Arial" w:cs="Arial"/>
            <w:color w:val="B3E5FF"/>
            <w:sz w:val="17"/>
            <w:lang w:eastAsia="en-IN"/>
          </w:rPr>
          <w:t>Share</w:t>
        </w:r>
        <w:proofErr w:type="spellEnd"/>
      </w:hyperlink>
    </w:p>
    <w:p w:rsidR="00262300" w:rsidRPr="00262300" w:rsidRDefault="00262300" w:rsidP="00262300">
      <w:pPr>
        <w:spacing w:after="344" w:line="0" w:lineRule="auto"/>
        <w:outlineLvl w:val="1"/>
        <w:rPr>
          <w:rFonts w:ascii="Times New Roman" w:eastAsia="Times New Roman" w:hAnsi="Times New Roman" w:cs="Times New Roman"/>
          <w:b/>
          <w:bCs/>
          <w:color w:val="333333"/>
          <w:sz w:val="24"/>
          <w:szCs w:val="24"/>
          <w:lang w:eastAsia="en-IN"/>
        </w:rPr>
      </w:pPr>
      <w:r w:rsidRPr="00262300">
        <w:rPr>
          <w:rFonts w:ascii="Times New Roman" w:eastAsia="Times New Roman" w:hAnsi="Times New Roman" w:cs="Times New Roman"/>
          <w:b/>
          <w:bCs/>
          <w:color w:val="333333"/>
          <w:sz w:val="24"/>
          <w:szCs w:val="24"/>
          <w:lang w:eastAsia="en-IN"/>
        </w:rPr>
        <w:t>Abstract</w:t>
      </w:r>
    </w:p>
    <w:p w:rsidR="00262300" w:rsidRPr="00262300" w:rsidRDefault="00262300" w:rsidP="00262300">
      <w:pPr>
        <w:spacing w:before="240" w:after="240" w:line="240" w:lineRule="auto"/>
        <w:rPr>
          <w:rFonts w:ascii="Arial" w:eastAsia="Times New Roman" w:hAnsi="Arial" w:cs="Arial"/>
          <w:color w:val="333333"/>
          <w:sz w:val="17"/>
          <w:szCs w:val="17"/>
          <w:lang w:eastAsia="en-IN"/>
        </w:rPr>
      </w:pPr>
      <w:r w:rsidRPr="00262300">
        <w:rPr>
          <w:rFonts w:ascii="Arial" w:eastAsia="Times New Roman" w:hAnsi="Arial" w:cs="Arial"/>
          <w:color w:val="333333"/>
          <w:sz w:val="17"/>
          <w:szCs w:val="17"/>
          <w:lang w:eastAsia="en-IN"/>
        </w:rPr>
        <w:lastRenderedPageBreak/>
        <w:t xml:space="preserve">The DPP-4 inhibition is an interesting target for the development of </w:t>
      </w:r>
      <w:proofErr w:type="spellStart"/>
      <w:r w:rsidRPr="00262300">
        <w:rPr>
          <w:rFonts w:ascii="Arial" w:eastAsia="Times New Roman" w:hAnsi="Arial" w:cs="Arial"/>
          <w:color w:val="333333"/>
          <w:sz w:val="17"/>
          <w:szCs w:val="17"/>
          <w:lang w:eastAsia="en-IN"/>
        </w:rPr>
        <w:t>antidiabetic</w:t>
      </w:r>
      <w:proofErr w:type="spellEnd"/>
      <w:r w:rsidRPr="00262300">
        <w:rPr>
          <w:rFonts w:ascii="Arial" w:eastAsia="Times New Roman" w:hAnsi="Arial" w:cs="Arial"/>
          <w:color w:val="333333"/>
          <w:sz w:val="17"/>
          <w:szCs w:val="17"/>
          <w:lang w:eastAsia="en-IN"/>
        </w:rPr>
        <w:t xml:space="preserve"> agents which promotes the longevity of GPL-1(Glucagon-like peptide 1). The current study was intended to assess DPP-4(</w:t>
      </w:r>
      <w:proofErr w:type="spellStart"/>
      <w:r w:rsidRPr="00262300">
        <w:rPr>
          <w:rFonts w:ascii="Arial" w:eastAsia="Times New Roman" w:hAnsi="Arial" w:cs="Arial"/>
          <w:color w:val="333333"/>
          <w:sz w:val="17"/>
          <w:szCs w:val="17"/>
          <w:lang w:eastAsia="en-IN"/>
        </w:rPr>
        <w:t>Dipeptidyl</w:t>
      </w:r>
      <w:proofErr w:type="spellEnd"/>
      <w:r w:rsidRPr="00262300">
        <w:rPr>
          <w:rFonts w:ascii="Arial" w:eastAsia="Times New Roman" w:hAnsi="Arial" w:cs="Arial"/>
          <w:color w:val="333333"/>
          <w:sz w:val="17"/>
          <w:szCs w:val="17"/>
          <w:lang w:eastAsia="en-IN"/>
        </w:rPr>
        <w:t xml:space="preserve"> Peptidase-4) inhibition mediated </w:t>
      </w:r>
      <w:proofErr w:type="spellStart"/>
      <w:r w:rsidRPr="00262300">
        <w:rPr>
          <w:rFonts w:ascii="Arial" w:eastAsia="Times New Roman" w:hAnsi="Arial" w:cs="Arial"/>
          <w:color w:val="333333"/>
          <w:sz w:val="17"/>
          <w:szCs w:val="17"/>
          <w:lang w:eastAsia="en-IN"/>
        </w:rPr>
        <w:t>antidiabetic</w:t>
      </w:r>
      <w:proofErr w:type="spellEnd"/>
      <w:r w:rsidRPr="00262300">
        <w:rPr>
          <w:rFonts w:ascii="Arial" w:eastAsia="Times New Roman" w:hAnsi="Arial" w:cs="Arial"/>
          <w:color w:val="333333"/>
          <w:sz w:val="17"/>
          <w:szCs w:val="17"/>
          <w:lang w:eastAsia="en-IN"/>
        </w:rPr>
        <w:t xml:space="preserve"> effect of </w:t>
      </w:r>
      <w:proofErr w:type="spellStart"/>
      <w:r w:rsidRPr="00262300">
        <w:rPr>
          <w:rFonts w:ascii="Arial" w:eastAsia="Times New Roman" w:hAnsi="Arial" w:cs="Arial"/>
          <w:color w:val="333333"/>
          <w:sz w:val="17"/>
          <w:szCs w:val="17"/>
          <w:lang w:eastAsia="en-IN"/>
        </w:rPr>
        <w:t>phytocompounds</w:t>
      </w:r>
      <w:proofErr w:type="spellEnd"/>
      <w:r w:rsidRPr="00262300">
        <w:rPr>
          <w:rFonts w:ascii="Arial" w:eastAsia="Times New Roman" w:hAnsi="Arial" w:cs="Arial"/>
          <w:color w:val="333333"/>
          <w:sz w:val="17"/>
          <w:szCs w:val="17"/>
          <w:lang w:eastAsia="en-IN"/>
        </w:rPr>
        <w:t xml:space="preserve"> of an aqueous fruit extract of </w:t>
      </w:r>
      <w:proofErr w:type="spellStart"/>
      <w:r w:rsidRPr="00262300">
        <w:rPr>
          <w:rFonts w:ascii="Arial" w:eastAsia="Times New Roman" w:hAnsi="Arial" w:cs="Arial"/>
          <w:i/>
          <w:iCs/>
          <w:color w:val="333333"/>
          <w:sz w:val="17"/>
          <w:szCs w:val="17"/>
          <w:lang w:eastAsia="en-IN"/>
        </w:rPr>
        <w:t>Withania</w:t>
      </w:r>
      <w:proofErr w:type="spellEnd"/>
      <w:r w:rsidRPr="00262300">
        <w:rPr>
          <w:rFonts w:ascii="Arial" w:eastAsia="Times New Roman" w:hAnsi="Arial" w:cs="Arial"/>
          <w:i/>
          <w:iCs/>
          <w:color w:val="333333"/>
          <w:sz w:val="17"/>
          <w:szCs w:val="17"/>
          <w:lang w:eastAsia="en-IN"/>
        </w:rPr>
        <w:t xml:space="preserve"> </w:t>
      </w:r>
      <w:proofErr w:type="spellStart"/>
      <w:r w:rsidRPr="00262300">
        <w:rPr>
          <w:rFonts w:ascii="Arial" w:eastAsia="Times New Roman" w:hAnsi="Arial" w:cs="Arial"/>
          <w:i/>
          <w:iCs/>
          <w:color w:val="333333"/>
          <w:sz w:val="17"/>
          <w:szCs w:val="17"/>
          <w:lang w:eastAsia="en-IN"/>
        </w:rPr>
        <w:t>coagulans</w:t>
      </w:r>
      <w:proofErr w:type="spellEnd"/>
      <w:r w:rsidRPr="00262300">
        <w:rPr>
          <w:rFonts w:ascii="Arial" w:eastAsia="Times New Roman" w:hAnsi="Arial" w:cs="Arial"/>
          <w:color w:val="333333"/>
          <w:sz w:val="17"/>
          <w:szCs w:val="17"/>
          <w:lang w:eastAsia="en-IN"/>
        </w:rPr>
        <w:t xml:space="preserve"> (Stocks) </w:t>
      </w:r>
      <w:proofErr w:type="spellStart"/>
      <w:r w:rsidRPr="00262300">
        <w:rPr>
          <w:rFonts w:ascii="Arial" w:eastAsia="Times New Roman" w:hAnsi="Arial" w:cs="Arial"/>
          <w:color w:val="333333"/>
          <w:sz w:val="17"/>
          <w:szCs w:val="17"/>
          <w:lang w:eastAsia="en-IN"/>
        </w:rPr>
        <w:t>Dunal</w:t>
      </w:r>
      <w:proofErr w:type="spellEnd"/>
      <w:r w:rsidRPr="00262300">
        <w:rPr>
          <w:rFonts w:ascii="Arial" w:eastAsia="Times New Roman" w:hAnsi="Arial" w:cs="Arial"/>
          <w:color w:val="333333"/>
          <w:sz w:val="17"/>
          <w:szCs w:val="17"/>
          <w:lang w:eastAsia="en-IN"/>
        </w:rPr>
        <w:t xml:space="preserve"> by </w:t>
      </w:r>
      <w:r w:rsidRPr="00262300">
        <w:rPr>
          <w:rFonts w:ascii="Arial" w:eastAsia="Times New Roman" w:hAnsi="Arial" w:cs="Arial"/>
          <w:i/>
          <w:iCs/>
          <w:color w:val="333333"/>
          <w:sz w:val="17"/>
          <w:szCs w:val="17"/>
          <w:lang w:eastAsia="en-IN"/>
        </w:rPr>
        <w:t>in-vitro</w:t>
      </w:r>
      <w:r w:rsidRPr="00262300">
        <w:rPr>
          <w:rFonts w:ascii="Arial" w:eastAsia="Times New Roman" w:hAnsi="Arial" w:cs="Arial"/>
          <w:color w:val="333333"/>
          <w:sz w:val="17"/>
          <w:szCs w:val="17"/>
          <w:lang w:eastAsia="en-IN"/>
        </w:rPr>
        <w:t>, </w:t>
      </w:r>
      <w:r w:rsidRPr="00262300">
        <w:rPr>
          <w:rFonts w:ascii="Arial" w:eastAsia="Times New Roman" w:hAnsi="Arial" w:cs="Arial"/>
          <w:i/>
          <w:iCs/>
          <w:color w:val="333333"/>
          <w:sz w:val="17"/>
          <w:szCs w:val="17"/>
          <w:lang w:eastAsia="en-IN"/>
        </w:rPr>
        <w:t>in-</w:t>
      </w:r>
      <w:proofErr w:type="spellStart"/>
      <w:r w:rsidRPr="00262300">
        <w:rPr>
          <w:rFonts w:ascii="Arial" w:eastAsia="Times New Roman" w:hAnsi="Arial" w:cs="Arial"/>
          <w:i/>
          <w:iCs/>
          <w:color w:val="333333"/>
          <w:sz w:val="17"/>
          <w:szCs w:val="17"/>
          <w:lang w:eastAsia="en-IN"/>
        </w:rPr>
        <w:t>silico</w:t>
      </w:r>
      <w:proofErr w:type="spellEnd"/>
      <w:r w:rsidRPr="00262300">
        <w:rPr>
          <w:rFonts w:ascii="Arial" w:eastAsia="Times New Roman" w:hAnsi="Arial" w:cs="Arial"/>
          <w:color w:val="333333"/>
          <w:sz w:val="17"/>
          <w:szCs w:val="17"/>
          <w:lang w:eastAsia="en-IN"/>
        </w:rPr>
        <w:t> and </w:t>
      </w:r>
      <w:r w:rsidRPr="00262300">
        <w:rPr>
          <w:rFonts w:ascii="Arial" w:eastAsia="Times New Roman" w:hAnsi="Arial" w:cs="Arial"/>
          <w:i/>
          <w:iCs/>
          <w:color w:val="333333"/>
          <w:sz w:val="17"/>
          <w:szCs w:val="17"/>
          <w:lang w:eastAsia="en-IN"/>
        </w:rPr>
        <w:t>in-vivo</w:t>
      </w:r>
      <w:r w:rsidRPr="00262300">
        <w:rPr>
          <w:rFonts w:ascii="Arial" w:eastAsia="Times New Roman" w:hAnsi="Arial" w:cs="Arial"/>
          <w:color w:val="333333"/>
          <w:sz w:val="17"/>
          <w:szCs w:val="17"/>
          <w:lang w:eastAsia="en-IN"/>
        </w:rPr>
        <w:t xml:space="preserve"> approaches. The </w:t>
      </w:r>
      <w:proofErr w:type="spellStart"/>
      <w:r w:rsidRPr="00262300">
        <w:rPr>
          <w:rFonts w:ascii="Arial" w:eastAsia="Times New Roman" w:hAnsi="Arial" w:cs="Arial"/>
          <w:color w:val="333333"/>
          <w:sz w:val="17"/>
          <w:szCs w:val="17"/>
          <w:lang w:eastAsia="en-IN"/>
        </w:rPr>
        <w:t>phytoconstituents</w:t>
      </w:r>
      <w:proofErr w:type="spellEnd"/>
      <w:r w:rsidRPr="00262300">
        <w:rPr>
          <w:rFonts w:ascii="Arial" w:eastAsia="Times New Roman" w:hAnsi="Arial" w:cs="Arial"/>
          <w:color w:val="333333"/>
          <w:sz w:val="17"/>
          <w:szCs w:val="17"/>
          <w:lang w:eastAsia="en-IN"/>
        </w:rPr>
        <w:t xml:space="preserve"> screening was executed by LCMS (Liquid Chromatography with tandem mass spectrometry). The </w:t>
      </w:r>
      <w:r w:rsidRPr="00262300">
        <w:rPr>
          <w:rFonts w:ascii="Arial" w:eastAsia="Times New Roman" w:hAnsi="Arial" w:cs="Arial"/>
          <w:i/>
          <w:iCs/>
          <w:color w:val="333333"/>
          <w:sz w:val="17"/>
          <w:szCs w:val="17"/>
          <w:lang w:eastAsia="en-IN"/>
        </w:rPr>
        <w:t>in-vitro</w:t>
      </w:r>
      <w:r w:rsidRPr="00262300">
        <w:rPr>
          <w:rFonts w:ascii="Arial" w:eastAsia="Times New Roman" w:hAnsi="Arial" w:cs="Arial"/>
          <w:color w:val="333333"/>
          <w:sz w:val="17"/>
          <w:szCs w:val="17"/>
          <w:lang w:eastAsia="en-IN"/>
        </w:rPr>
        <w:t> and </w:t>
      </w:r>
      <w:r w:rsidRPr="00262300">
        <w:rPr>
          <w:rFonts w:ascii="Arial" w:eastAsia="Times New Roman" w:hAnsi="Arial" w:cs="Arial"/>
          <w:i/>
          <w:iCs/>
          <w:color w:val="333333"/>
          <w:sz w:val="17"/>
          <w:szCs w:val="17"/>
          <w:lang w:eastAsia="en-IN"/>
        </w:rPr>
        <w:t>in-vivo</w:t>
      </w:r>
      <w:r w:rsidRPr="00262300">
        <w:rPr>
          <w:rFonts w:ascii="Arial" w:eastAsia="Times New Roman" w:hAnsi="Arial" w:cs="Arial"/>
          <w:color w:val="333333"/>
          <w:sz w:val="17"/>
          <w:szCs w:val="17"/>
          <w:lang w:eastAsia="en-IN"/>
        </w:rPr>
        <w:t>, DPP-4 assays were performed by using available kits. The </w:t>
      </w:r>
      <w:r w:rsidRPr="00262300">
        <w:rPr>
          <w:rFonts w:ascii="Arial" w:eastAsia="Times New Roman" w:hAnsi="Arial" w:cs="Arial"/>
          <w:i/>
          <w:iCs/>
          <w:color w:val="333333"/>
          <w:sz w:val="17"/>
          <w:szCs w:val="17"/>
          <w:lang w:eastAsia="en-IN"/>
        </w:rPr>
        <w:t>in-vitro</w:t>
      </w:r>
      <w:r w:rsidRPr="00262300">
        <w:rPr>
          <w:rFonts w:ascii="Arial" w:eastAsia="Times New Roman" w:hAnsi="Arial" w:cs="Arial"/>
          <w:color w:val="333333"/>
          <w:sz w:val="17"/>
          <w:szCs w:val="17"/>
          <w:lang w:eastAsia="en-IN"/>
        </w:rPr>
        <w:t> DPP-4 activity was inhibited up to 68.3% by the test extract. Accordingly, </w:t>
      </w:r>
      <w:r w:rsidRPr="00262300">
        <w:rPr>
          <w:rFonts w:ascii="Arial" w:eastAsia="Times New Roman" w:hAnsi="Arial" w:cs="Arial"/>
          <w:i/>
          <w:iCs/>
          <w:color w:val="333333"/>
          <w:sz w:val="17"/>
          <w:szCs w:val="17"/>
          <w:lang w:eastAsia="en-IN"/>
        </w:rPr>
        <w:t>in-</w:t>
      </w:r>
      <w:proofErr w:type="spellStart"/>
      <w:r w:rsidRPr="00262300">
        <w:rPr>
          <w:rFonts w:ascii="Arial" w:eastAsia="Times New Roman" w:hAnsi="Arial" w:cs="Arial"/>
          <w:i/>
          <w:iCs/>
          <w:color w:val="333333"/>
          <w:sz w:val="17"/>
          <w:szCs w:val="17"/>
          <w:lang w:eastAsia="en-IN"/>
        </w:rPr>
        <w:t>silico</w:t>
      </w:r>
      <w:proofErr w:type="spellEnd"/>
      <w:r w:rsidRPr="00262300">
        <w:rPr>
          <w:rFonts w:ascii="Arial" w:eastAsia="Times New Roman" w:hAnsi="Arial" w:cs="Arial"/>
          <w:color w:val="333333"/>
          <w:sz w:val="17"/>
          <w:szCs w:val="17"/>
          <w:lang w:eastAsia="en-IN"/>
        </w:rPr>
        <w:t xml:space="preserve"> determinations of molecular docking, molecular dynamics and pharmacokinetics were performed between the target enzyme DPP-4 and leading </w:t>
      </w:r>
      <w:proofErr w:type="spellStart"/>
      <w:r w:rsidRPr="00262300">
        <w:rPr>
          <w:rFonts w:ascii="Arial" w:eastAsia="Times New Roman" w:hAnsi="Arial" w:cs="Arial"/>
          <w:color w:val="333333"/>
          <w:sz w:val="17"/>
          <w:szCs w:val="17"/>
          <w:lang w:eastAsia="en-IN"/>
        </w:rPr>
        <w:t>phytocompounds</w:t>
      </w:r>
      <w:proofErr w:type="spellEnd"/>
      <w:r w:rsidRPr="00262300">
        <w:rPr>
          <w:rFonts w:ascii="Arial" w:eastAsia="Times New Roman" w:hAnsi="Arial" w:cs="Arial"/>
          <w:color w:val="333333"/>
          <w:sz w:val="17"/>
          <w:szCs w:val="17"/>
          <w:lang w:eastAsia="en-IN"/>
        </w:rPr>
        <w:t xml:space="preserve">. The molecular dynamics authenticated the molecular docking data by crucial parameters of </w:t>
      </w:r>
      <w:proofErr w:type="spellStart"/>
      <w:r w:rsidRPr="00262300">
        <w:rPr>
          <w:rFonts w:ascii="Arial" w:eastAsia="Times New Roman" w:hAnsi="Arial" w:cs="Arial"/>
          <w:color w:val="333333"/>
          <w:sz w:val="17"/>
          <w:szCs w:val="17"/>
          <w:lang w:eastAsia="en-IN"/>
        </w:rPr>
        <w:t>cytosolic</w:t>
      </w:r>
      <w:proofErr w:type="spellEnd"/>
      <w:r w:rsidRPr="00262300">
        <w:rPr>
          <w:rFonts w:ascii="Arial" w:eastAsia="Times New Roman" w:hAnsi="Arial" w:cs="Arial"/>
          <w:color w:val="333333"/>
          <w:sz w:val="17"/>
          <w:szCs w:val="17"/>
          <w:lang w:eastAsia="en-IN"/>
        </w:rPr>
        <w:t xml:space="preserve"> milieu by the potential energy, RSMD (Root Mean Square Deviation), RSMF (Root Mean Square Fluctuation), system density, NVT (Number of particles at fixed volume, ensemble) and NPT (Number of particles at fixed pressure, ensemble). Accordingly, ADMET predictions assessed the </w:t>
      </w:r>
      <w:proofErr w:type="spellStart"/>
      <w:r w:rsidRPr="00262300">
        <w:rPr>
          <w:rFonts w:ascii="Arial" w:eastAsia="Times New Roman" w:hAnsi="Arial" w:cs="Arial"/>
          <w:color w:val="333333"/>
          <w:sz w:val="17"/>
          <w:szCs w:val="17"/>
          <w:lang w:eastAsia="en-IN"/>
        </w:rPr>
        <w:t>druggability</w:t>
      </w:r>
      <w:proofErr w:type="spellEnd"/>
      <w:r w:rsidRPr="00262300">
        <w:rPr>
          <w:rFonts w:ascii="Arial" w:eastAsia="Times New Roman" w:hAnsi="Arial" w:cs="Arial"/>
          <w:color w:val="333333"/>
          <w:sz w:val="17"/>
          <w:szCs w:val="17"/>
          <w:lang w:eastAsia="en-IN"/>
        </w:rPr>
        <w:t xml:space="preserve"> profile. Subsequently, the course of the test extract and the </w:t>
      </w:r>
      <w:proofErr w:type="spellStart"/>
      <w:r w:rsidRPr="00262300">
        <w:rPr>
          <w:rFonts w:ascii="Arial" w:eastAsia="Times New Roman" w:hAnsi="Arial" w:cs="Arial"/>
          <w:color w:val="333333"/>
          <w:sz w:val="17"/>
          <w:szCs w:val="17"/>
          <w:lang w:eastAsia="en-IN"/>
        </w:rPr>
        <w:t>sitagliptin</w:t>
      </w:r>
      <w:proofErr w:type="spellEnd"/>
      <w:r w:rsidRPr="00262300">
        <w:rPr>
          <w:rFonts w:ascii="Arial" w:eastAsia="Times New Roman" w:hAnsi="Arial" w:cs="Arial"/>
          <w:color w:val="333333"/>
          <w:sz w:val="17"/>
          <w:szCs w:val="17"/>
          <w:lang w:eastAsia="en-IN"/>
        </w:rPr>
        <w:t xml:space="preserve"> (positive control), instigated significant (</w:t>
      </w:r>
      <w:r w:rsidRPr="00262300">
        <w:rPr>
          <w:rFonts w:ascii="Arial" w:eastAsia="Times New Roman" w:hAnsi="Arial" w:cs="Arial"/>
          <w:i/>
          <w:iCs/>
          <w:color w:val="333333"/>
          <w:sz w:val="17"/>
          <w:szCs w:val="17"/>
          <w:lang w:eastAsia="en-IN"/>
        </w:rPr>
        <w:t>p</w:t>
      </w:r>
      <w:r w:rsidRPr="00262300">
        <w:rPr>
          <w:rFonts w:ascii="Arial" w:eastAsia="Times New Roman" w:hAnsi="Arial" w:cs="Arial"/>
          <w:color w:val="333333"/>
          <w:sz w:val="17"/>
          <w:szCs w:val="17"/>
          <w:lang w:eastAsia="en-IN"/>
        </w:rPr>
        <w:t xml:space="preserve"> ≤ 0.001) ameliorations in HOMA indices and the equal of antioxidants in </w:t>
      </w:r>
      <w:proofErr w:type="spellStart"/>
      <w:r w:rsidRPr="00262300">
        <w:rPr>
          <w:rFonts w:ascii="Arial" w:eastAsia="Times New Roman" w:hAnsi="Arial" w:cs="Arial"/>
          <w:color w:val="333333"/>
          <w:sz w:val="17"/>
          <w:szCs w:val="17"/>
          <w:lang w:eastAsia="en-IN"/>
        </w:rPr>
        <w:t>nicotinamide-streptozotocin</w:t>
      </w:r>
      <w:proofErr w:type="spellEnd"/>
      <w:r w:rsidRPr="00262300">
        <w:rPr>
          <w:rFonts w:ascii="Arial" w:eastAsia="Times New Roman" w:hAnsi="Arial" w:cs="Arial"/>
          <w:color w:val="333333"/>
          <w:sz w:val="17"/>
          <w:szCs w:val="17"/>
          <w:lang w:eastAsia="en-IN"/>
        </w:rPr>
        <w:t xml:space="preserve"> induced type 2 diabetic animal model. Compassionately, the histopathology represented increased pancreatic cellular mass which caused in restoration of </w:t>
      </w:r>
      <w:proofErr w:type="spellStart"/>
      <w:r w:rsidRPr="00262300">
        <w:rPr>
          <w:rFonts w:ascii="Arial" w:eastAsia="Times New Roman" w:hAnsi="Arial" w:cs="Arial"/>
          <w:color w:val="333333"/>
          <w:sz w:val="17"/>
          <w:szCs w:val="17"/>
          <w:lang w:eastAsia="en-IN"/>
        </w:rPr>
        <w:t>histoarchitectures</w:t>
      </w:r>
      <w:proofErr w:type="spellEnd"/>
      <w:r w:rsidRPr="00262300">
        <w:rPr>
          <w:rFonts w:ascii="Arial" w:eastAsia="Times New Roman" w:hAnsi="Arial" w:cs="Arial"/>
          <w:color w:val="333333"/>
          <w:sz w:val="17"/>
          <w:szCs w:val="17"/>
          <w:lang w:eastAsia="en-IN"/>
        </w:rPr>
        <w:t xml:space="preserve">. It has been concluded that </w:t>
      </w:r>
      <w:proofErr w:type="spellStart"/>
      <w:r w:rsidRPr="00262300">
        <w:rPr>
          <w:rFonts w:ascii="Arial" w:eastAsia="Times New Roman" w:hAnsi="Arial" w:cs="Arial"/>
          <w:color w:val="333333"/>
          <w:sz w:val="17"/>
          <w:szCs w:val="17"/>
          <w:lang w:eastAsia="en-IN"/>
        </w:rPr>
        <w:t>phytoconstituents</w:t>
      </w:r>
      <w:proofErr w:type="spellEnd"/>
      <w:r w:rsidRPr="00262300">
        <w:rPr>
          <w:rFonts w:ascii="Arial" w:eastAsia="Times New Roman" w:hAnsi="Arial" w:cs="Arial"/>
          <w:color w:val="333333"/>
          <w:sz w:val="17"/>
          <w:szCs w:val="17"/>
          <w:lang w:eastAsia="en-IN"/>
        </w:rPr>
        <w:t xml:space="preserve"> in </w:t>
      </w:r>
      <w:r w:rsidRPr="00262300">
        <w:rPr>
          <w:rFonts w:ascii="Arial" w:eastAsia="Times New Roman" w:hAnsi="Arial" w:cs="Arial"/>
          <w:i/>
          <w:iCs/>
          <w:color w:val="333333"/>
          <w:sz w:val="17"/>
          <w:szCs w:val="17"/>
          <w:lang w:eastAsia="en-IN"/>
        </w:rPr>
        <w:t xml:space="preserve">W. </w:t>
      </w:r>
      <w:proofErr w:type="spellStart"/>
      <w:r w:rsidRPr="00262300">
        <w:rPr>
          <w:rFonts w:ascii="Arial" w:eastAsia="Times New Roman" w:hAnsi="Arial" w:cs="Arial"/>
          <w:i/>
          <w:iCs/>
          <w:color w:val="333333"/>
          <w:sz w:val="17"/>
          <w:szCs w:val="17"/>
          <w:lang w:eastAsia="en-IN"/>
        </w:rPr>
        <w:t>coagulans</w:t>
      </w:r>
      <w:proofErr w:type="spellEnd"/>
      <w:r w:rsidRPr="00262300">
        <w:rPr>
          <w:rFonts w:ascii="Arial" w:eastAsia="Times New Roman" w:hAnsi="Arial" w:cs="Arial"/>
          <w:color w:val="333333"/>
          <w:sz w:val="17"/>
          <w:szCs w:val="17"/>
          <w:lang w:eastAsia="en-IN"/>
        </w:rPr>
        <w:t> aqueous fruit extract can regulate DPP-4, resulting in improved glucose homeostasis and enhanced endocrinal pancreatic cellular mass.</w:t>
      </w:r>
    </w:p>
    <w:p w:rsidR="00262300" w:rsidRPr="00262300" w:rsidRDefault="00262300" w:rsidP="00262300">
      <w:pPr>
        <w:spacing w:before="240" w:after="240" w:line="240" w:lineRule="auto"/>
        <w:rPr>
          <w:rFonts w:ascii="Arial" w:eastAsia="Times New Roman" w:hAnsi="Arial" w:cs="Arial"/>
          <w:color w:val="333333"/>
          <w:sz w:val="17"/>
          <w:szCs w:val="17"/>
          <w:lang w:eastAsia="en-IN"/>
        </w:rPr>
      </w:pPr>
      <w:r w:rsidRPr="00262300">
        <w:rPr>
          <w:rFonts w:ascii="Arial" w:eastAsia="Times New Roman" w:hAnsi="Arial" w:cs="Arial"/>
          <w:color w:val="333333"/>
          <w:sz w:val="17"/>
          <w:szCs w:val="17"/>
          <w:lang w:eastAsia="en-IN"/>
        </w:rPr>
        <w:t xml:space="preserve">Communicated by </w:t>
      </w:r>
      <w:proofErr w:type="spellStart"/>
      <w:r w:rsidRPr="00262300">
        <w:rPr>
          <w:rFonts w:ascii="Arial" w:eastAsia="Times New Roman" w:hAnsi="Arial" w:cs="Arial"/>
          <w:color w:val="333333"/>
          <w:sz w:val="17"/>
          <w:szCs w:val="17"/>
          <w:lang w:eastAsia="en-IN"/>
        </w:rPr>
        <w:t>Ramaswamy</w:t>
      </w:r>
      <w:proofErr w:type="spellEnd"/>
      <w:r w:rsidRPr="00262300">
        <w:rPr>
          <w:rFonts w:ascii="Arial" w:eastAsia="Times New Roman" w:hAnsi="Arial" w:cs="Arial"/>
          <w:color w:val="333333"/>
          <w:sz w:val="17"/>
          <w:szCs w:val="17"/>
          <w:lang w:eastAsia="en-IN"/>
        </w:rPr>
        <w:t xml:space="preserve"> H. </w:t>
      </w:r>
      <w:proofErr w:type="spellStart"/>
      <w:r w:rsidRPr="00262300">
        <w:rPr>
          <w:rFonts w:ascii="Arial" w:eastAsia="Times New Roman" w:hAnsi="Arial" w:cs="Arial"/>
          <w:color w:val="333333"/>
          <w:sz w:val="17"/>
          <w:szCs w:val="17"/>
          <w:lang w:eastAsia="en-IN"/>
        </w:rPr>
        <w:t>Sarma</w:t>
      </w:r>
      <w:proofErr w:type="spellEnd"/>
    </w:p>
    <w:p w:rsidR="00262300" w:rsidRPr="00262300" w:rsidRDefault="00262300" w:rsidP="00262300">
      <w:pPr>
        <w:spacing w:after="0" w:line="240" w:lineRule="auto"/>
        <w:rPr>
          <w:rFonts w:ascii="Arial" w:eastAsia="Times New Roman" w:hAnsi="Arial" w:cs="Arial"/>
          <w:color w:val="333333"/>
          <w:sz w:val="17"/>
          <w:szCs w:val="17"/>
          <w:lang w:eastAsia="en-IN"/>
        </w:rPr>
      </w:pPr>
      <w:r w:rsidRPr="00262300">
        <w:rPr>
          <w:rFonts w:ascii="Arial" w:eastAsia="Times New Roman" w:hAnsi="Arial" w:cs="Arial"/>
          <w:color w:val="333333"/>
          <w:sz w:val="17"/>
          <w:szCs w:val="17"/>
          <w:lang w:eastAsia="en-IN"/>
        </w:rPr>
        <w:pict>
          <v:shape id="d1e308" o:spid="_x0000_i1028" type="#_x0000_t75" alt="" style="width:375.05pt;height:318.1pt"/>
        </w:pict>
      </w:r>
    </w:p>
    <w:p w:rsidR="00262300" w:rsidRPr="00262300" w:rsidRDefault="00262300" w:rsidP="00262300">
      <w:pPr>
        <w:spacing w:before="240" w:after="240" w:line="240" w:lineRule="auto"/>
        <w:rPr>
          <w:rFonts w:ascii="Arial" w:eastAsia="Times New Roman" w:hAnsi="Arial" w:cs="Arial"/>
          <w:b/>
          <w:bCs/>
          <w:color w:val="333333"/>
          <w:sz w:val="14"/>
          <w:szCs w:val="14"/>
          <w:lang w:eastAsia="en-IN"/>
        </w:rPr>
      </w:pPr>
      <w:r w:rsidRPr="00262300">
        <w:rPr>
          <w:rFonts w:ascii="Arial" w:eastAsia="Times New Roman" w:hAnsi="Arial" w:cs="Arial"/>
          <w:b/>
          <w:bCs/>
          <w:color w:val="333333"/>
          <w:sz w:val="14"/>
          <w:szCs w:val="14"/>
          <w:lang w:eastAsia="en-IN"/>
        </w:rPr>
        <w:t>KEYWORDS: </w:t>
      </w:r>
    </w:p>
    <w:p w:rsidR="00262300" w:rsidRPr="00262300" w:rsidRDefault="00262300" w:rsidP="00262300">
      <w:pPr>
        <w:numPr>
          <w:ilvl w:val="0"/>
          <w:numId w:val="5"/>
        </w:numPr>
        <w:spacing w:before="100" w:beforeAutospacing="1" w:after="100" w:afterAutospacing="1" w:line="240" w:lineRule="auto"/>
        <w:ind w:left="82"/>
        <w:rPr>
          <w:rFonts w:ascii="Arial" w:eastAsia="Times New Roman" w:hAnsi="Arial" w:cs="Arial"/>
          <w:color w:val="333333"/>
          <w:sz w:val="14"/>
          <w:szCs w:val="14"/>
          <w:lang w:eastAsia="en-IN"/>
        </w:rPr>
      </w:pPr>
      <w:hyperlink r:id="rId31" w:history="1">
        <w:proofErr w:type="spellStart"/>
        <w:r w:rsidRPr="00262300">
          <w:rPr>
            <w:rFonts w:ascii="Arial" w:eastAsia="Times New Roman" w:hAnsi="Arial" w:cs="Arial"/>
            <w:i/>
            <w:iCs/>
            <w:color w:val="FFFFFF"/>
            <w:sz w:val="13"/>
            <w:u w:val="single"/>
            <w:lang w:eastAsia="en-IN"/>
          </w:rPr>
          <w:t>Withania</w:t>
        </w:r>
        <w:proofErr w:type="spellEnd"/>
        <w:r w:rsidRPr="00262300">
          <w:rPr>
            <w:rFonts w:ascii="Arial" w:eastAsia="Times New Roman" w:hAnsi="Arial" w:cs="Arial"/>
            <w:i/>
            <w:iCs/>
            <w:color w:val="FFFFFF"/>
            <w:sz w:val="13"/>
            <w:u w:val="single"/>
            <w:lang w:eastAsia="en-IN"/>
          </w:rPr>
          <w:t xml:space="preserve"> </w:t>
        </w:r>
        <w:proofErr w:type="spellStart"/>
        <w:r w:rsidRPr="00262300">
          <w:rPr>
            <w:rFonts w:ascii="Arial" w:eastAsia="Times New Roman" w:hAnsi="Arial" w:cs="Arial"/>
            <w:i/>
            <w:iCs/>
            <w:color w:val="FFFFFF"/>
            <w:sz w:val="13"/>
            <w:u w:val="single"/>
            <w:lang w:eastAsia="en-IN"/>
          </w:rPr>
          <w:t>coagulans</w:t>
        </w:r>
        <w:proofErr w:type="spellEnd"/>
        <w:r w:rsidRPr="00262300">
          <w:rPr>
            <w:rFonts w:ascii="Arial" w:eastAsia="Times New Roman" w:hAnsi="Arial" w:cs="Arial"/>
            <w:color w:val="FFFFFF"/>
            <w:sz w:val="13"/>
            <w:u w:val="single"/>
            <w:lang w:eastAsia="en-IN"/>
          </w:rPr>
          <w:t xml:space="preserve"> (Stocks) </w:t>
        </w:r>
        <w:proofErr w:type="spellStart"/>
        <w:r w:rsidRPr="00262300">
          <w:rPr>
            <w:rFonts w:ascii="Arial" w:eastAsia="Times New Roman" w:hAnsi="Arial" w:cs="Arial"/>
            <w:color w:val="FFFFFF"/>
            <w:sz w:val="13"/>
            <w:u w:val="single"/>
            <w:lang w:eastAsia="en-IN"/>
          </w:rPr>
          <w:t>Dunal</w:t>
        </w:r>
        <w:proofErr w:type="spellEnd"/>
      </w:hyperlink>
    </w:p>
    <w:p w:rsidR="00262300" w:rsidRPr="00262300" w:rsidRDefault="00262300" w:rsidP="00262300">
      <w:pPr>
        <w:numPr>
          <w:ilvl w:val="0"/>
          <w:numId w:val="5"/>
        </w:numPr>
        <w:spacing w:before="100" w:beforeAutospacing="1" w:after="100" w:afterAutospacing="1" w:line="240" w:lineRule="auto"/>
        <w:ind w:left="82"/>
        <w:rPr>
          <w:rFonts w:ascii="Arial" w:eastAsia="Times New Roman" w:hAnsi="Arial" w:cs="Arial"/>
          <w:color w:val="333333"/>
          <w:sz w:val="14"/>
          <w:szCs w:val="14"/>
          <w:lang w:eastAsia="en-IN"/>
        </w:rPr>
      </w:pPr>
      <w:hyperlink r:id="rId32" w:history="1">
        <w:r w:rsidRPr="00262300">
          <w:rPr>
            <w:rFonts w:ascii="Arial" w:eastAsia="Times New Roman" w:hAnsi="Arial" w:cs="Arial"/>
            <w:color w:val="FFFFFF"/>
            <w:sz w:val="13"/>
            <w:u w:val="single"/>
            <w:lang w:eastAsia="en-IN"/>
          </w:rPr>
          <w:t>LCMS</w:t>
        </w:r>
      </w:hyperlink>
    </w:p>
    <w:p w:rsidR="00262300" w:rsidRPr="00262300" w:rsidRDefault="00262300" w:rsidP="00262300">
      <w:pPr>
        <w:numPr>
          <w:ilvl w:val="0"/>
          <w:numId w:val="5"/>
        </w:numPr>
        <w:spacing w:before="100" w:beforeAutospacing="1" w:after="100" w:afterAutospacing="1" w:line="240" w:lineRule="auto"/>
        <w:ind w:left="82"/>
        <w:rPr>
          <w:rFonts w:ascii="Arial" w:eastAsia="Times New Roman" w:hAnsi="Arial" w:cs="Arial"/>
          <w:color w:val="333333"/>
          <w:sz w:val="14"/>
          <w:szCs w:val="14"/>
          <w:lang w:eastAsia="en-IN"/>
        </w:rPr>
      </w:pPr>
      <w:hyperlink r:id="rId33" w:history="1">
        <w:r w:rsidRPr="00262300">
          <w:rPr>
            <w:rFonts w:ascii="Arial" w:eastAsia="Times New Roman" w:hAnsi="Arial" w:cs="Arial"/>
            <w:color w:val="FFFFFF"/>
            <w:sz w:val="13"/>
            <w:u w:val="single"/>
            <w:lang w:eastAsia="en-IN"/>
          </w:rPr>
          <w:t>DPP-4 inhibition</w:t>
        </w:r>
      </w:hyperlink>
    </w:p>
    <w:p w:rsidR="00262300" w:rsidRPr="00262300" w:rsidRDefault="00262300" w:rsidP="00262300">
      <w:pPr>
        <w:numPr>
          <w:ilvl w:val="0"/>
          <w:numId w:val="5"/>
        </w:numPr>
        <w:spacing w:before="100" w:beforeAutospacing="1" w:after="100" w:afterAutospacing="1" w:line="240" w:lineRule="auto"/>
        <w:ind w:left="82"/>
        <w:rPr>
          <w:rFonts w:ascii="Arial" w:eastAsia="Times New Roman" w:hAnsi="Arial" w:cs="Arial"/>
          <w:color w:val="333333"/>
          <w:sz w:val="14"/>
          <w:szCs w:val="14"/>
          <w:lang w:eastAsia="en-IN"/>
        </w:rPr>
      </w:pPr>
      <w:hyperlink r:id="rId34" w:history="1">
        <w:proofErr w:type="spellStart"/>
        <w:r w:rsidRPr="00262300">
          <w:rPr>
            <w:rFonts w:ascii="Arial" w:eastAsia="Times New Roman" w:hAnsi="Arial" w:cs="Arial"/>
            <w:color w:val="FFFFFF"/>
            <w:sz w:val="13"/>
            <w:u w:val="single"/>
            <w:lang w:eastAsia="en-IN"/>
          </w:rPr>
          <w:t>Phytoconstituents</w:t>
        </w:r>
        <w:proofErr w:type="spellEnd"/>
      </w:hyperlink>
    </w:p>
    <w:p w:rsidR="00262300" w:rsidRPr="00262300" w:rsidRDefault="00262300" w:rsidP="00262300">
      <w:pPr>
        <w:numPr>
          <w:ilvl w:val="0"/>
          <w:numId w:val="5"/>
        </w:numPr>
        <w:spacing w:before="100" w:beforeAutospacing="1" w:after="100" w:afterAutospacing="1" w:line="240" w:lineRule="auto"/>
        <w:ind w:left="82"/>
        <w:rPr>
          <w:rFonts w:ascii="Arial" w:eastAsia="Times New Roman" w:hAnsi="Arial" w:cs="Arial"/>
          <w:color w:val="333333"/>
          <w:sz w:val="14"/>
          <w:szCs w:val="14"/>
          <w:lang w:eastAsia="en-IN"/>
        </w:rPr>
      </w:pPr>
      <w:hyperlink r:id="rId35" w:history="1">
        <w:r w:rsidRPr="00262300">
          <w:rPr>
            <w:rFonts w:ascii="Arial" w:eastAsia="Times New Roman" w:hAnsi="Arial" w:cs="Arial"/>
            <w:color w:val="FFFFFF"/>
            <w:sz w:val="13"/>
            <w:u w:val="single"/>
            <w:lang w:eastAsia="en-IN"/>
          </w:rPr>
          <w:t>Type 2 diabetes</w:t>
        </w:r>
      </w:hyperlink>
    </w:p>
    <w:p w:rsidR="00262300" w:rsidRPr="00262300" w:rsidRDefault="00262300" w:rsidP="00262300">
      <w:pPr>
        <w:numPr>
          <w:ilvl w:val="0"/>
          <w:numId w:val="5"/>
        </w:numPr>
        <w:spacing w:before="100" w:beforeAutospacing="1" w:after="100" w:afterAutospacing="1" w:line="240" w:lineRule="auto"/>
        <w:ind w:left="82"/>
        <w:rPr>
          <w:rFonts w:ascii="Arial" w:eastAsia="Times New Roman" w:hAnsi="Arial" w:cs="Arial"/>
          <w:color w:val="333333"/>
          <w:sz w:val="14"/>
          <w:szCs w:val="14"/>
          <w:lang w:eastAsia="en-IN"/>
        </w:rPr>
      </w:pPr>
      <w:hyperlink r:id="rId36" w:history="1">
        <w:r w:rsidRPr="00262300">
          <w:rPr>
            <w:rFonts w:ascii="Arial" w:eastAsia="Times New Roman" w:hAnsi="Arial" w:cs="Arial"/>
            <w:color w:val="FFFFFF"/>
            <w:sz w:val="13"/>
            <w:u w:val="single"/>
            <w:lang w:eastAsia="en-IN"/>
          </w:rPr>
          <w:t>molecular dynamics</w:t>
        </w:r>
      </w:hyperlink>
    </w:p>
    <w:p w:rsidR="00262300" w:rsidRPr="00262300" w:rsidRDefault="00262300" w:rsidP="00262300">
      <w:pPr>
        <w:numPr>
          <w:ilvl w:val="0"/>
          <w:numId w:val="5"/>
        </w:numPr>
        <w:spacing w:before="100" w:beforeAutospacing="1" w:after="100" w:afterAutospacing="1" w:line="240" w:lineRule="auto"/>
        <w:ind w:left="82"/>
        <w:rPr>
          <w:rFonts w:ascii="Arial" w:eastAsia="Times New Roman" w:hAnsi="Arial" w:cs="Arial"/>
          <w:color w:val="333333"/>
          <w:sz w:val="14"/>
          <w:szCs w:val="14"/>
          <w:lang w:eastAsia="en-IN"/>
        </w:rPr>
      </w:pPr>
      <w:hyperlink r:id="rId37" w:history="1">
        <w:r w:rsidRPr="00262300">
          <w:rPr>
            <w:rFonts w:ascii="Arial" w:eastAsia="Times New Roman" w:hAnsi="Arial" w:cs="Arial"/>
            <w:color w:val="FFFFFF"/>
            <w:sz w:val="13"/>
            <w:u w:val="single"/>
            <w:lang w:eastAsia="en-IN"/>
          </w:rPr>
          <w:t>HOMA</w:t>
        </w:r>
      </w:hyperlink>
    </w:p>
    <w:p w:rsidR="00262300" w:rsidRPr="00262300" w:rsidRDefault="00262300" w:rsidP="00262300">
      <w:pPr>
        <w:spacing w:before="240" w:after="240" w:line="290" w:lineRule="atLeast"/>
        <w:outlineLvl w:val="2"/>
        <w:rPr>
          <w:rFonts w:ascii="Times New Roman" w:eastAsia="Times New Roman" w:hAnsi="Times New Roman" w:cs="Times New Roman"/>
          <w:b/>
          <w:bCs/>
          <w:color w:val="333333"/>
          <w:lang w:eastAsia="en-IN"/>
        </w:rPr>
      </w:pPr>
      <w:r w:rsidRPr="00262300">
        <w:rPr>
          <w:rFonts w:ascii="Times New Roman" w:eastAsia="Times New Roman" w:hAnsi="Times New Roman" w:cs="Times New Roman"/>
          <w:b/>
          <w:bCs/>
          <w:color w:val="333333"/>
          <w:lang w:eastAsia="en-IN"/>
        </w:rPr>
        <w:t>Acknowledgement</w:t>
      </w:r>
    </w:p>
    <w:p w:rsidR="00262300" w:rsidRPr="00262300" w:rsidRDefault="00262300" w:rsidP="00262300">
      <w:pPr>
        <w:spacing w:before="240" w:after="240" w:line="240" w:lineRule="auto"/>
        <w:rPr>
          <w:rFonts w:ascii="Arial" w:eastAsia="Times New Roman" w:hAnsi="Arial" w:cs="Arial"/>
          <w:color w:val="333333"/>
          <w:sz w:val="17"/>
          <w:szCs w:val="17"/>
          <w:lang w:eastAsia="en-IN"/>
        </w:rPr>
      </w:pPr>
      <w:r w:rsidRPr="00262300">
        <w:rPr>
          <w:rFonts w:ascii="Arial" w:eastAsia="Times New Roman" w:hAnsi="Arial" w:cs="Arial"/>
          <w:color w:val="333333"/>
          <w:sz w:val="17"/>
          <w:szCs w:val="17"/>
          <w:lang w:eastAsia="en-IN"/>
        </w:rPr>
        <w:t xml:space="preserve">Our team sincerely acknowledges the scientific discussion and help to identify the plant material by Dr. </w:t>
      </w:r>
      <w:proofErr w:type="spellStart"/>
      <w:r w:rsidRPr="00262300">
        <w:rPr>
          <w:rFonts w:ascii="Arial" w:eastAsia="Times New Roman" w:hAnsi="Arial" w:cs="Arial"/>
          <w:color w:val="333333"/>
          <w:sz w:val="17"/>
          <w:szCs w:val="17"/>
          <w:lang w:eastAsia="en-IN"/>
        </w:rPr>
        <w:t>Mahendra</w:t>
      </w:r>
      <w:proofErr w:type="spellEnd"/>
      <w:r w:rsidRPr="00262300">
        <w:rPr>
          <w:rFonts w:ascii="Arial" w:eastAsia="Times New Roman" w:hAnsi="Arial" w:cs="Arial"/>
          <w:color w:val="333333"/>
          <w:sz w:val="17"/>
          <w:szCs w:val="17"/>
          <w:lang w:eastAsia="en-IN"/>
        </w:rPr>
        <w:t xml:space="preserve"> Kumar </w:t>
      </w:r>
      <w:proofErr w:type="spellStart"/>
      <w:r w:rsidRPr="00262300">
        <w:rPr>
          <w:rFonts w:ascii="Arial" w:eastAsia="Times New Roman" w:hAnsi="Arial" w:cs="Arial"/>
          <w:color w:val="333333"/>
          <w:sz w:val="17"/>
          <w:szCs w:val="17"/>
          <w:lang w:eastAsia="en-IN"/>
        </w:rPr>
        <w:t>Singhadiya</w:t>
      </w:r>
      <w:proofErr w:type="spellEnd"/>
      <w:r w:rsidRPr="00262300">
        <w:rPr>
          <w:rFonts w:ascii="Arial" w:eastAsia="Times New Roman" w:hAnsi="Arial" w:cs="Arial"/>
          <w:color w:val="333333"/>
          <w:sz w:val="17"/>
          <w:szCs w:val="17"/>
          <w:lang w:eastAsia="en-IN"/>
        </w:rPr>
        <w:t xml:space="preserve">, Scientist D, </w:t>
      </w:r>
      <w:proofErr w:type="spellStart"/>
      <w:r w:rsidRPr="00262300">
        <w:rPr>
          <w:rFonts w:ascii="Arial" w:eastAsia="Times New Roman" w:hAnsi="Arial" w:cs="Arial"/>
          <w:color w:val="333333"/>
          <w:sz w:val="17"/>
          <w:szCs w:val="17"/>
          <w:lang w:eastAsia="en-IN"/>
        </w:rPr>
        <w:t>Reginal</w:t>
      </w:r>
      <w:proofErr w:type="spellEnd"/>
      <w:r w:rsidRPr="00262300">
        <w:rPr>
          <w:rFonts w:ascii="Arial" w:eastAsia="Times New Roman" w:hAnsi="Arial" w:cs="Arial"/>
          <w:color w:val="333333"/>
          <w:sz w:val="17"/>
          <w:szCs w:val="17"/>
          <w:lang w:eastAsia="en-IN"/>
        </w:rPr>
        <w:t xml:space="preserve"> Centre, Botanical Survey of India, Jodhpur (Rajasthan), India. The authors </w:t>
      </w:r>
      <w:r w:rsidRPr="00262300">
        <w:rPr>
          <w:rFonts w:ascii="Arial" w:eastAsia="Times New Roman" w:hAnsi="Arial" w:cs="Arial"/>
          <w:color w:val="333333"/>
          <w:sz w:val="17"/>
          <w:szCs w:val="17"/>
          <w:lang w:eastAsia="en-IN"/>
        </w:rPr>
        <w:lastRenderedPageBreak/>
        <w:t xml:space="preserve">would like to extend their sincere thanks to Prof. </w:t>
      </w:r>
      <w:proofErr w:type="spellStart"/>
      <w:r w:rsidRPr="00262300">
        <w:rPr>
          <w:rFonts w:ascii="Arial" w:eastAsia="Times New Roman" w:hAnsi="Arial" w:cs="Arial"/>
          <w:color w:val="333333"/>
          <w:sz w:val="17"/>
          <w:szCs w:val="17"/>
          <w:lang w:eastAsia="en-IN"/>
        </w:rPr>
        <w:t>Elsayed</w:t>
      </w:r>
      <w:proofErr w:type="spellEnd"/>
      <w:r w:rsidRPr="00262300">
        <w:rPr>
          <w:rFonts w:ascii="Arial" w:eastAsia="Times New Roman" w:hAnsi="Arial" w:cs="Arial"/>
          <w:color w:val="333333"/>
          <w:sz w:val="17"/>
          <w:szCs w:val="17"/>
          <w:lang w:eastAsia="en-IN"/>
        </w:rPr>
        <w:t xml:space="preserve"> </w:t>
      </w:r>
      <w:proofErr w:type="spellStart"/>
      <w:r w:rsidRPr="00262300">
        <w:rPr>
          <w:rFonts w:ascii="Arial" w:eastAsia="Times New Roman" w:hAnsi="Arial" w:cs="Arial"/>
          <w:color w:val="333333"/>
          <w:sz w:val="17"/>
          <w:szCs w:val="17"/>
          <w:lang w:eastAsia="en-IN"/>
        </w:rPr>
        <w:t>Fathi</w:t>
      </w:r>
      <w:proofErr w:type="spellEnd"/>
      <w:r w:rsidRPr="00262300">
        <w:rPr>
          <w:rFonts w:ascii="Arial" w:eastAsia="Times New Roman" w:hAnsi="Arial" w:cs="Arial"/>
          <w:color w:val="333333"/>
          <w:sz w:val="17"/>
          <w:szCs w:val="17"/>
          <w:lang w:eastAsia="en-IN"/>
        </w:rPr>
        <w:t xml:space="preserve"> </w:t>
      </w:r>
      <w:proofErr w:type="spellStart"/>
      <w:r w:rsidRPr="00262300">
        <w:rPr>
          <w:rFonts w:ascii="Arial" w:eastAsia="Times New Roman" w:hAnsi="Arial" w:cs="Arial"/>
          <w:color w:val="333333"/>
          <w:sz w:val="17"/>
          <w:szCs w:val="17"/>
          <w:lang w:eastAsia="en-IN"/>
        </w:rPr>
        <w:t>Abd_Allah</w:t>
      </w:r>
      <w:proofErr w:type="spellEnd"/>
      <w:r w:rsidRPr="00262300">
        <w:rPr>
          <w:rFonts w:ascii="Arial" w:eastAsia="Times New Roman" w:hAnsi="Arial" w:cs="Arial"/>
          <w:color w:val="333333"/>
          <w:sz w:val="17"/>
          <w:szCs w:val="17"/>
          <w:lang w:eastAsia="en-IN"/>
        </w:rPr>
        <w:t>, Saud University, Riyadh, Saudi Arabia for his support.</w:t>
      </w:r>
    </w:p>
    <w:p w:rsidR="00262300" w:rsidRPr="00262300" w:rsidRDefault="00262300" w:rsidP="00262300">
      <w:pPr>
        <w:spacing w:after="301" w:line="313" w:lineRule="atLeast"/>
        <w:outlineLvl w:val="1"/>
        <w:rPr>
          <w:rFonts w:ascii="Times New Roman" w:eastAsia="Times New Roman" w:hAnsi="Times New Roman" w:cs="Times New Roman"/>
          <w:b/>
          <w:bCs/>
          <w:color w:val="333333"/>
          <w:sz w:val="24"/>
          <w:szCs w:val="24"/>
          <w:lang w:eastAsia="en-IN"/>
        </w:rPr>
      </w:pPr>
      <w:r w:rsidRPr="00262300">
        <w:rPr>
          <w:rFonts w:ascii="Times New Roman" w:eastAsia="Times New Roman" w:hAnsi="Times New Roman" w:cs="Times New Roman"/>
          <w:b/>
          <w:bCs/>
          <w:color w:val="333333"/>
          <w:sz w:val="24"/>
          <w:szCs w:val="24"/>
          <w:lang w:eastAsia="en-IN"/>
        </w:rPr>
        <w:t>Disclosure statement</w:t>
      </w:r>
    </w:p>
    <w:p w:rsidR="00262300" w:rsidRPr="00262300" w:rsidRDefault="00262300" w:rsidP="00262300">
      <w:pPr>
        <w:spacing w:before="240" w:after="240" w:line="240" w:lineRule="auto"/>
        <w:rPr>
          <w:rFonts w:ascii="Arial" w:eastAsia="Times New Roman" w:hAnsi="Arial" w:cs="Arial"/>
          <w:color w:val="333333"/>
          <w:sz w:val="17"/>
          <w:szCs w:val="17"/>
          <w:lang w:eastAsia="en-IN"/>
        </w:rPr>
      </w:pPr>
      <w:r w:rsidRPr="00262300">
        <w:rPr>
          <w:rFonts w:ascii="Arial" w:eastAsia="Times New Roman" w:hAnsi="Arial" w:cs="Arial"/>
          <w:color w:val="333333"/>
          <w:sz w:val="17"/>
          <w:szCs w:val="17"/>
          <w:lang w:eastAsia="en-IN"/>
        </w:rPr>
        <w:t>No potential conflict of interest was reported by the authors.</w:t>
      </w:r>
    </w:p>
    <w:p w:rsidR="00262300" w:rsidRPr="00262300" w:rsidRDefault="00262300" w:rsidP="00262300">
      <w:pPr>
        <w:spacing w:after="301" w:line="313" w:lineRule="atLeast"/>
        <w:outlineLvl w:val="1"/>
        <w:rPr>
          <w:rFonts w:ascii="Times New Roman" w:eastAsia="Times New Roman" w:hAnsi="Times New Roman" w:cs="Times New Roman"/>
          <w:b/>
          <w:bCs/>
          <w:color w:val="333333"/>
          <w:sz w:val="24"/>
          <w:szCs w:val="24"/>
          <w:lang w:eastAsia="en-IN"/>
        </w:rPr>
      </w:pPr>
      <w:r w:rsidRPr="00262300">
        <w:rPr>
          <w:rFonts w:ascii="Times New Roman" w:eastAsia="Times New Roman" w:hAnsi="Times New Roman" w:cs="Times New Roman"/>
          <w:b/>
          <w:bCs/>
          <w:color w:val="333333"/>
          <w:sz w:val="24"/>
          <w:szCs w:val="24"/>
          <w:lang w:eastAsia="en-IN"/>
        </w:rPr>
        <w:t>Ethical approval</w:t>
      </w:r>
    </w:p>
    <w:p w:rsidR="00262300" w:rsidRPr="00262300" w:rsidRDefault="00262300" w:rsidP="00262300">
      <w:pPr>
        <w:spacing w:before="240" w:after="240" w:line="240" w:lineRule="auto"/>
        <w:rPr>
          <w:rFonts w:ascii="Arial" w:eastAsia="Times New Roman" w:hAnsi="Arial" w:cs="Arial"/>
          <w:color w:val="333333"/>
          <w:sz w:val="17"/>
          <w:szCs w:val="17"/>
          <w:lang w:eastAsia="en-IN"/>
        </w:rPr>
      </w:pPr>
      <w:r w:rsidRPr="00262300">
        <w:rPr>
          <w:rFonts w:ascii="Arial" w:eastAsia="Times New Roman" w:hAnsi="Arial" w:cs="Arial"/>
          <w:color w:val="333333"/>
          <w:sz w:val="17"/>
          <w:szCs w:val="17"/>
          <w:lang w:eastAsia="en-IN"/>
        </w:rPr>
        <w:t>The Institutional Animal Ethical Committee (IAEC), Department of Zoology, JNVU, Jodhpur approved the protocols of current study as per CPCSEA norms (Reg. No.1646/GO/a/12/CPCSEA valid up to 27.03.23).</w:t>
      </w:r>
    </w:p>
    <w:p w:rsidR="00262300" w:rsidRPr="00262300" w:rsidRDefault="00262300" w:rsidP="00262300">
      <w:pPr>
        <w:spacing w:after="301" w:line="313" w:lineRule="atLeast"/>
        <w:outlineLvl w:val="1"/>
        <w:rPr>
          <w:rFonts w:ascii="Times New Roman" w:eastAsia="Times New Roman" w:hAnsi="Times New Roman" w:cs="Times New Roman"/>
          <w:b/>
          <w:bCs/>
          <w:color w:val="333333"/>
          <w:sz w:val="24"/>
          <w:szCs w:val="24"/>
          <w:lang w:eastAsia="en-IN"/>
        </w:rPr>
      </w:pPr>
      <w:r w:rsidRPr="00262300">
        <w:rPr>
          <w:rFonts w:ascii="Times New Roman" w:eastAsia="Times New Roman" w:hAnsi="Times New Roman" w:cs="Times New Roman"/>
          <w:b/>
          <w:bCs/>
          <w:color w:val="333333"/>
          <w:sz w:val="24"/>
          <w:szCs w:val="24"/>
          <w:lang w:eastAsia="en-IN"/>
        </w:rPr>
        <w:t>Funding</w:t>
      </w:r>
    </w:p>
    <w:p w:rsidR="00262300" w:rsidRPr="00262300" w:rsidRDefault="00262300" w:rsidP="00262300">
      <w:pPr>
        <w:spacing w:before="240" w:after="240" w:line="240" w:lineRule="auto"/>
        <w:rPr>
          <w:rFonts w:ascii="Arial" w:eastAsia="Times New Roman" w:hAnsi="Arial" w:cs="Arial"/>
          <w:color w:val="333333"/>
          <w:sz w:val="17"/>
          <w:szCs w:val="17"/>
          <w:lang w:eastAsia="en-IN"/>
        </w:rPr>
      </w:pPr>
      <w:r w:rsidRPr="00262300">
        <w:rPr>
          <w:rFonts w:ascii="Arial" w:eastAsia="Times New Roman" w:hAnsi="Arial" w:cs="Arial"/>
          <w:color w:val="333333"/>
          <w:sz w:val="17"/>
          <w:szCs w:val="17"/>
          <w:lang w:eastAsia="en-IN"/>
        </w:rPr>
        <w:t>The author(s) reported there is no funding associated with the work featured in this article.</w:t>
      </w:r>
    </w:p>
    <w:p w:rsidR="00262300" w:rsidRPr="00262300" w:rsidRDefault="00262300" w:rsidP="00262300">
      <w:pPr>
        <w:spacing w:after="301" w:line="313" w:lineRule="atLeast"/>
        <w:outlineLvl w:val="1"/>
        <w:rPr>
          <w:rFonts w:ascii="Times New Roman" w:eastAsia="Times New Roman" w:hAnsi="Times New Roman" w:cs="Times New Roman"/>
          <w:b/>
          <w:bCs/>
          <w:color w:val="333333"/>
          <w:sz w:val="24"/>
          <w:szCs w:val="24"/>
          <w:lang w:eastAsia="en-IN"/>
        </w:rPr>
      </w:pPr>
      <w:r w:rsidRPr="00262300">
        <w:rPr>
          <w:rFonts w:ascii="Times New Roman" w:eastAsia="Times New Roman" w:hAnsi="Times New Roman" w:cs="Times New Roman"/>
          <w:b/>
          <w:bCs/>
          <w:color w:val="333333"/>
          <w:sz w:val="24"/>
          <w:szCs w:val="24"/>
          <w:lang w:eastAsia="en-IN"/>
        </w:rPr>
        <w:t>Authors contributions</w:t>
      </w:r>
    </w:p>
    <w:p w:rsidR="00262300" w:rsidRPr="00262300" w:rsidRDefault="00262300" w:rsidP="00262300">
      <w:pPr>
        <w:spacing w:before="240" w:after="240" w:line="240" w:lineRule="auto"/>
        <w:rPr>
          <w:rFonts w:ascii="Arial" w:eastAsia="Times New Roman" w:hAnsi="Arial" w:cs="Arial"/>
          <w:color w:val="333333"/>
          <w:sz w:val="17"/>
          <w:szCs w:val="17"/>
          <w:lang w:eastAsia="en-IN"/>
        </w:rPr>
      </w:pPr>
      <w:r w:rsidRPr="00262300">
        <w:rPr>
          <w:rFonts w:ascii="Arial" w:eastAsia="Times New Roman" w:hAnsi="Arial" w:cs="Arial"/>
          <w:color w:val="333333"/>
          <w:sz w:val="17"/>
          <w:szCs w:val="17"/>
          <w:lang w:eastAsia="en-IN"/>
        </w:rPr>
        <w:t>HR &amp; BPS- Concept and Supervision, PKB &amp; CA– </w:t>
      </w:r>
      <w:r w:rsidRPr="00262300">
        <w:rPr>
          <w:rFonts w:ascii="Arial" w:eastAsia="Times New Roman" w:hAnsi="Arial" w:cs="Arial"/>
          <w:i/>
          <w:iCs/>
          <w:color w:val="333333"/>
          <w:sz w:val="17"/>
          <w:szCs w:val="17"/>
          <w:lang w:eastAsia="en-IN"/>
        </w:rPr>
        <w:t>In-</w:t>
      </w:r>
      <w:proofErr w:type="spellStart"/>
      <w:r w:rsidRPr="00262300">
        <w:rPr>
          <w:rFonts w:ascii="Arial" w:eastAsia="Times New Roman" w:hAnsi="Arial" w:cs="Arial"/>
          <w:i/>
          <w:iCs/>
          <w:color w:val="333333"/>
          <w:sz w:val="17"/>
          <w:szCs w:val="17"/>
          <w:lang w:eastAsia="en-IN"/>
        </w:rPr>
        <w:t>silico</w:t>
      </w:r>
      <w:proofErr w:type="spellEnd"/>
      <w:r w:rsidRPr="00262300">
        <w:rPr>
          <w:rFonts w:ascii="Arial" w:eastAsia="Times New Roman" w:hAnsi="Arial" w:cs="Arial"/>
          <w:color w:val="333333"/>
          <w:sz w:val="17"/>
          <w:szCs w:val="17"/>
          <w:lang w:eastAsia="en-IN"/>
        </w:rPr>
        <w:t xml:space="preserve"> investigation, PK- </w:t>
      </w:r>
      <w:proofErr w:type="spellStart"/>
      <w:r w:rsidRPr="00262300">
        <w:rPr>
          <w:rFonts w:ascii="Arial" w:eastAsia="Times New Roman" w:hAnsi="Arial" w:cs="Arial"/>
          <w:color w:val="333333"/>
          <w:sz w:val="17"/>
          <w:szCs w:val="17"/>
          <w:lang w:eastAsia="en-IN"/>
        </w:rPr>
        <w:t>Phytochemistry</w:t>
      </w:r>
      <w:proofErr w:type="spellEnd"/>
      <w:r w:rsidRPr="00262300">
        <w:rPr>
          <w:rFonts w:ascii="Arial" w:eastAsia="Times New Roman" w:hAnsi="Arial" w:cs="Arial"/>
          <w:color w:val="333333"/>
          <w:sz w:val="17"/>
          <w:szCs w:val="17"/>
          <w:lang w:eastAsia="en-IN"/>
        </w:rPr>
        <w:t xml:space="preserve">, AK &amp;AP Molecular </w:t>
      </w:r>
      <w:proofErr w:type="spellStart"/>
      <w:r w:rsidRPr="00262300">
        <w:rPr>
          <w:rFonts w:ascii="Arial" w:eastAsia="Times New Roman" w:hAnsi="Arial" w:cs="Arial"/>
          <w:color w:val="333333"/>
          <w:sz w:val="17"/>
          <w:szCs w:val="17"/>
          <w:lang w:eastAsia="en-IN"/>
        </w:rPr>
        <w:t>Dynamisc</w:t>
      </w:r>
      <w:proofErr w:type="spellEnd"/>
      <w:r w:rsidRPr="00262300">
        <w:rPr>
          <w:rFonts w:ascii="Arial" w:eastAsia="Times New Roman" w:hAnsi="Arial" w:cs="Arial"/>
          <w:color w:val="333333"/>
          <w:sz w:val="17"/>
          <w:szCs w:val="17"/>
          <w:lang w:eastAsia="en-IN"/>
        </w:rPr>
        <w:t>, GS-Drafting &amp; botanical Authentication,</w:t>
      </w:r>
    </w:p>
    <w:p w:rsidR="00262300" w:rsidRPr="00262300" w:rsidRDefault="00262300" w:rsidP="00262300">
      <w:pPr>
        <w:spacing w:before="240" w:line="240" w:lineRule="auto"/>
        <w:rPr>
          <w:rFonts w:ascii="Arial" w:eastAsia="Times New Roman" w:hAnsi="Arial" w:cs="Arial"/>
          <w:color w:val="333333"/>
          <w:sz w:val="17"/>
          <w:szCs w:val="17"/>
          <w:lang w:eastAsia="en-IN"/>
        </w:rPr>
      </w:pPr>
      <w:r w:rsidRPr="00262300">
        <w:rPr>
          <w:rFonts w:ascii="Arial" w:eastAsia="Times New Roman" w:hAnsi="Arial" w:cs="Arial"/>
          <w:b/>
          <w:bCs/>
          <w:color w:val="333333"/>
          <w:sz w:val="17"/>
          <w:szCs w:val="17"/>
          <w:lang w:eastAsia="en-IN"/>
        </w:rPr>
        <w:t>PKB</w:t>
      </w:r>
      <w:r w:rsidRPr="00262300">
        <w:rPr>
          <w:rFonts w:ascii="Arial" w:eastAsia="Times New Roman" w:hAnsi="Arial" w:cs="Arial"/>
          <w:color w:val="333333"/>
          <w:sz w:val="17"/>
          <w:szCs w:val="17"/>
          <w:lang w:eastAsia="en-IN"/>
        </w:rPr>
        <w:t>-</w:t>
      </w:r>
      <w:proofErr w:type="spellStart"/>
      <w:r w:rsidRPr="00262300">
        <w:rPr>
          <w:rFonts w:ascii="Arial" w:eastAsia="Times New Roman" w:hAnsi="Arial" w:cs="Arial"/>
          <w:color w:val="333333"/>
          <w:sz w:val="17"/>
          <w:szCs w:val="17"/>
          <w:lang w:eastAsia="en-IN"/>
        </w:rPr>
        <w:t>Pramod</w:t>
      </w:r>
      <w:proofErr w:type="spellEnd"/>
      <w:r w:rsidRPr="00262300">
        <w:rPr>
          <w:rFonts w:ascii="Arial" w:eastAsia="Times New Roman" w:hAnsi="Arial" w:cs="Arial"/>
          <w:color w:val="333333"/>
          <w:sz w:val="17"/>
          <w:szCs w:val="17"/>
          <w:lang w:eastAsia="en-IN"/>
        </w:rPr>
        <w:t xml:space="preserve"> Kumar, </w:t>
      </w:r>
      <w:r w:rsidRPr="00262300">
        <w:rPr>
          <w:rFonts w:ascii="Arial" w:eastAsia="Times New Roman" w:hAnsi="Arial" w:cs="Arial"/>
          <w:b/>
          <w:bCs/>
          <w:color w:val="333333"/>
          <w:sz w:val="17"/>
          <w:szCs w:val="17"/>
          <w:lang w:eastAsia="en-IN"/>
        </w:rPr>
        <w:t>CK</w:t>
      </w:r>
      <w:r w:rsidRPr="00262300">
        <w:rPr>
          <w:rFonts w:ascii="Arial" w:eastAsia="Times New Roman" w:hAnsi="Arial" w:cs="Arial"/>
          <w:color w:val="333333"/>
          <w:sz w:val="17"/>
          <w:szCs w:val="17"/>
          <w:lang w:eastAsia="en-IN"/>
        </w:rPr>
        <w:t>-Chandra Kala, </w:t>
      </w:r>
      <w:r w:rsidRPr="00262300">
        <w:rPr>
          <w:rFonts w:ascii="Arial" w:eastAsia="Times New Roman" w:hAnsi="Arial" w:cs="Arial"/>
          <w:b/>
          <w:bCs/>
          <w:color w:val="333333"/>
          <w:sz w:val="17"/>
          <w:szCs w:val="17"/>
          <w:lang w:eastAsia="en-IN"/>
        </w:rPr>
        <w:t>CA</w:t>
      </w:r>
      <w:r w:rsidRPr="00262300">
        <w:rPr>
          <w:rFonts w:ascii="Arial" w:eastAsia="Times New Roman" w:hAnsi="Arial" w:cs="Arial"/>
          <w:color w:val="333333"/>
          <w:sz w:val="17"/>
          <w:szCs w:val="17"/>
          <w:lang w:eastAsia="en-IN"/>
        </w:rPr>
        <w:t>-</w:t>
      </w:r>
      <w:proofErr w:type="spellStart"/>
      <w:r w:rsidRPr="00262300">
        <w:rPr>
          <w:rFonts w:ascii="Arial" w:eastAsia="Times New Roman" w:hAnsi="Arial" w:cs="Arial"/>
          <w:color w:val="333333"/>
          <w:sz w:val="17"/>
          <w:szCs w:val="17"/>
          <w:lang w:eastAsia="en-IN"/>
        </w:rPr>
        <w:t>Charu</w:t>
      </w:r>
      <w:proofErr w:type="spellEnd"/>
      <w:r w:rsidRPr="00262300">
        <w:rPr>
          <w:rFonts w:ascii="Arial" w:eastAsia="Times New Roman" w:hAnsi="Arial" w:cs="Arial"/>
          <w:color w:val="333333"/>
          <w:sz w:val="17"/>
          <w:szCs w:val="17"/>
          <w:lang w:eastAsia="en-IN"/>
        </w:rPr>
        <w:t xml:space="preserve"> </w:t>
      </w:r>
      <w:proofErr w:type="spellStart"/>
      <w:r w:rsidRPr="00262300">
        <w:rPr>
          <w:rFonts w:ascii="Arial" w:eastAsia="Times New Roman" w:hAnsi="Arial" w:cs="Arial"/>
          <w:color w:val="333333"/>
          <w:sz w:val="17"/>
          <w:szCs w:val="17"/>
          <w:lang w:eastAsia="en-IN"/>
        </w:rPr>
        <w:t>Agnihotri</w:t>
      </w:r>
      <w:proofErr w:type="spellEnd"/>
      <w:r w:rsidRPr="00262300">
        <w:rPr>
          <w:rFonts w:ascii="Arial" w:eastAsia="Times New Roman" w:hAnsi="Arial" w:cs="Arial"/>
          <w:color w:val="333333"/>
          <w:sz w:val="17"/>
          <w:szCs w:val="17"/>
          <w:lang w:eastAsia="en-IN"/>
        </w:rPr>
        <w:t>, </w:t>
      </w:r>
      <w:r w:rsidRPr="00262300">
        <w:rPr>
          <w:rFonts w:ascii="Arial" w:eastAsia="Times New Roman" w:hAnsi="Arial" w:cs="Arial"/>
          <w:b/>
          <w:bCs/>
          <w:color w:val="333333"/>
          <w:sz w:val="17"/>
          <w:szCs w:val="17"/>
          <w:lang w:eastAsia="en-IN"/>
        </w:rPr>
        <w:t>HR</w:t>
      </w:r>
      <w:r w:rsidRPr="00262300">
        <w:rPr>
          <w:rFonts w:ascii="Arial" w:eastAsia="Times New Roman" w:hAnsi="Arial" w:cs="Arial"/>
          <w:color w:val="333333"/>
          <w:sz w:val="17"/>
          <w:szCs w:val="17"/>
          <w:lang w:eastAsia="en-IN"/>
        </w:rPr>
        <w:t>-</w:t>
      </w:r>
      <w:proofErr w:type="spellStart"/>
      <w:r w:rsidRPr="00262300">
        <w:rPr>
          <w:rFonts w:ascii="Arial" w:eastAsia="Times New Roman" w:hAnsi="Arial" w:cs="Arial"/>
          <w:color w:val="333333"/>
          <w:sz w:val="17"/>
          <w:szCs w:val="17"/>
          <w:lang w:eastAsia="en-IN"/>
        </w:rPr>
        <w:t>Heera</w:t>
      </w:r>
      <w:proofErr w:type="spellEnd"/>
      <w:r w:rsidRPr="00262300">
        <w:rPr>
          <w:rFonts w:ascii="Arial" w:eastAsia="Times New Roman" w:hAnsi="Arial" w:cs="Arial"/>
          <w:color w:val="333333"/>
          <w:sz w:val="17"/>
          <w:szCs w:val="17"/>
          <w:lang w:eastAsia="en-IN"/>
        </w:rPr>
        <w:t xml:space="preserve"> Ram, </w:t>
      </w:r>
      <w:r w:rsidRPr="00262300">
        <w:rPr>
          <w:rFonts w:ascii="Arial" w:eastAsia="Times New Roman" w:hAnsi="Arial" w:cs="Arial"/>
          <w:b/>
          <w:bCs/>
          <w:color w:val="333333"/>
          <w:sz w:val="17"/>
          <w:szCs w:val="17"/>
          <w:lang w:eastAsia="en-IN"/>
        </w:rPr>
        <w:t>PK</w:t>
      </w:r>
      <w:r w:rsidRPr="00262300">
        <w:rPr>
          <w:rFonts w:ascii="Arial" w:eastAsia="Times New Roman" w:hAnsi="Arial" w:cs="Arial"/>
          <w:color w:val="333333"/>
          <w:sz w:val="17"/>
          <w:szCs w:val="17"/>
          <w:lang w:eastAsia="en-IN"/>
        </w:rPr>
        <w:t>-</w:t>
      </w:r>
      <w:proofErr w:type="spellStart"/>
      <w:r w:rsidRPr="00262300">
        <w:rPr>
          <w:rFonts w:ascii="Arial" w:eastAsia="Times New Roman" w:hAnsi="Arial" w:cs="Arial"/>
          <w:color w:val="333333"/>
          <w:sz w:val="17"/>
          <w:szCs w:val="17"/>
          <w:lang w:eastAsia="en-IN"/>
        </w:rPr>
        <w:t>Priya</w:t>
      </w:r>
      <w:proofErr w:type="spellEnd"/>
      <w:r w:rsidRPr="00262300">
        <w:rPr>
          <w:rFonts w:ascii="Arial" w:eastAsia="Times New Roman" w:hAnsi="Arial" w:cs="Arial"/>
          <w:color w:val="333333"/>
          <w:sz w:val="17"/>
          <w:szCs w:val="17"/>
          <w:lang w:eastAsia="en-IN"/>
        </w:rPr>
        <w:t xml:space="preserve"> </w:t>
      </w:r>
      <w:proofErr w:type="spellStart"/>
      <w:r w:rsidRPr="00262300">
        <w:rPr>
          <w:rFonts w:ascii="Arial" w:eastAsia="Times New Roman" w:hAnsi="Arial" w:cs="Arial"/>
          <w:color w:val="333333"/>
          <w:sz w:val="17"/>
          <w:szCs w:val="17"/>
          <w:lang w:eastAsia="en-IN"/>
        </w:rPr>
        <w:t>Kashyap</w:t>
      </w:r>
      <w:proofErr w:type="spellEnd"/>
      <w:r w:rsidRPr="00262300">
        <w:rPr>
          <w:rFonts w:ascii="Arial" w:eastAsia="Times New Roman" w:hAnsi="Arial" w:cs="Arial"/>
          <w:color w:val="333333"/>
          <w:sz w:val="17"/>
          <w:szCs w:val="17"/>
          <w:lang w:eastAsia="en-IN"/>
        </w:rPr>
        <w:t>, </w:t>
      </w:r>
      <w:r w:rsidRPr="00262300">
        <w:rPr>
          <w:rFonts w:ascii="Arial" w:eastAsia="Times New Roman" w:hAnsi="Arial" w:cs="Arial"/>
          <w:b/>
          <w:bCs/>
          <w:color w:val="333333"/>
          <w:sz w:val="17"/>
          <w:szCs w:val="17"/>
          <w:lang w:eastAsia="en-IN"/>
        </w:rPr>
        <w:t>GS</w:t>
      </w:r>
      <w:r w:rsidRPr="00262300">
        <w:rPr>
          <w:rFonts w:ascii="Arial" w:eastAsia="Times New Roman" w:hAnsi="Arial" w:cs="Arial"/>
          <w:color w:val="333333"/>
          <w:sz w:val="17"/>
          <w:szCs w:val="17"/>
          <w:lang w:eastAsia="en-IN"/>
        </w:rPr>
        <w:t>-</w:t>
      </w:r>
      <w:proofErr w:type="spellStart"/>
      <w:r w:rsidRPr="00262300">
        <w:rPr>
          <w:rFonts w:ascii="Arial" w:eastAsia="Times New Roman" w:hAnsi="Arial" w:cs="Arial"/>
          <w:color w:val="333333"/>
          <w:sz w:val="17"/>
          <w:szCs w:val="17"/>
          <w:lang w:eastAsia="en-IN"/>
        </w:rPr>
        <w:t>Garima</w:t>
      </w:r>
      <w:proofErr w:type="spellEnd"/>
      <w:r w:rsidRPr="00262300">
        <w:rPr>
          <w:rFonts w:ascii="Arial" w:eastAsia="Times New Roman" w:hAnsi="Arial" w:cs="Arial"/>
          <w:color w:val="333333"/>
          <w:sz w:val="17"/>
          <w:szCs w:val="17"/>
          <w:lang w:eastAsia="en-IN"/>
        </w:rPr>
        <w:t xml:space="preserve"> Singh, </w:t>
      </w:r>
      <w:r w:rsidRPr="00262300">
        <w:rPr>
          <w:rFonts w:ascii="Arial" w:eastAsia="Times New Roman" w:hAnsi="Arial" w:cs="Arial"/>
          <w:b/>
          <w:bCs/>
          <w:color w:val="333333"/>
          <w:sz w:val="17"/>
          <w:szCs w:val="17"/>
          <w:lang w:eastAsia="en-IN"/>
        </w:rPr>
        <w:t>AK</w:t>
      </w:r>
      <w:r w:rsidRPr="00262300">
        <w:rPr>
          <w:rFonts w:ascii="Arial" w:eastAsia="Times New Roman" w:hAnsi="Arial" w:cs="Arial"/>
          <w:color w:val="333333"/>
          <w:sz w:val="17"/>
          <w:szCs w:val="17"/>
          <w:lang w:eastAsia="en-IN"/>
        </w:rPr>
        <w:t>-Ashok Kumar, </w:t>
      </w:r>
      <w:r w:rsidRPr="00262300">
        <w:rPr>
          <w:rFonts w:ascii="Arial" w:eastAsia="Times New Roman" w:hAnsi="Arial" w:cs="Arial"/>
          <w:b/>
          <w:bCs/>
          <w:color w:val="333333"/>
          <w:sz w:val="17"/>
          <w:szCs w:val="17"/>
          <w:lang w:eastAsia="en-IN"/>
        </w:rPr>
        <w:t>AP</w:t>
      </w:r>
      <w:r w:rsidRPr="00262300">
        <w:rPr>
          <w:rFonts w:ascii="Arial" w:eastAsia="Times New Roman" w:hAnsi="Arial" w:cs="Arial"/>
          <w:color w:val="333333"/>
          <w:sz w:val="17"/>
          <w:szCs w:val="17"/>
          <w:lang w:eastAsia="en-IN"/>
        </w:rPr>
        <w:t xml:space="preserve">-Anil </w:t>
      </w:r>
      <w:proofErr w:type="spellStart"/>
      <w:r w:rsidRPr="00262300">
        <w:rPr>
          <w:rFonts w:ascii="Arial" w:eastAsia="Times New Roman" w:hAnsi="Arial" w:cs="Arial"/>
          <w:color w:val="333333"/>
          <w:sz w:val="17"/>
          <w:szCs w:val="17"/>
          <w:lang w:eastAsia="en-IN"/>
        </w:rPr>
        <w:t>Panwar</w:t>
      </w:r>
      <w:proofErr w:type="spellEnd"/>
    </w:p>
    <w:p w:rsidR="000F26CF" w:rsidRDefault="000F26CF"/>
    <w:sectPr w:rsidR="000F26CF" w:rsidSect="000F26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ABB"/>
    <w:multiLevelType w:val="multilevel"/>
    <w:tmpl w:val="D370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7037C"/>
    <w:multiLevelType w:val="multilevel"/>
    <w:tmpl w:val="3B28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C506D"/>
    <w:multiLevelType w:val="multilevel"/>
    <w:tmpl w:val="501A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E0D36"/>
    <w:multiLevelType w:val="multilevel"/>
    <w:tmpl w:val="0600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7A63E6"/>
    <w:multiLevelType w:val="multilevel"/>
    <w:tmpl w:val="96E0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262300"/>
    <w:rsid w:val="000F26CF"/>
    <w:rsid w:val="002623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CF"/>
  </w:style>
  <w:style w:type="paragraph" w:styleId="Heading1">
    <w:name w:val="heading 1"/>
    <w:basedOn w:val="Normal"/>
    <w:link w:val="Heading1Char"/>
    <w:uiPriority w:val="9"/>
    <w:qFormat/>
    <w:rsid w:val="002623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6230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6230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300"/>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6230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62300"/>
    <w:rPr>
      <w:rFonts w:ascii="Times New Roman" w:eastAsia="Times New Roman" w:hAnsi="Times New Roman" w:cs="Times New Roman"/>
      <w:b/>
      <w:bCs/>
      <w:sz w:val="27"/>
      <w:szCs w:val="27"/>
      <w:lang w:eastAsia="en-IN"/>
    </w:rPr>
  </w:style>
  <w:style w:type="character" w:customStyle="1" w:styleId="nlmarticle-title">
    <w:name w:val="nlm_article-title"/>
    <w:basedOn w:val="DefaultParagraphFont"/>
    <w:rsid w:val="00262300"/>
  </w:style>
  <w:style w:type="character" w:customStyle="1" w:styleId="nlmcontrib-group">
    <w:name w:val="nlm_contrib-group"/>
    <w:basedOn w:val="DefaultParagraphFont"/>
    <w:rsid w:val="00262300"/>
  </w:style>
  <w:style w:type="character" w:customStyle="1" w:styleId="contribdegrees">
    <w:name w:val="contribdegrees"/>
    <w:basedOn w:val="DefaultParagraphFont"/>
    <w:rsid w:val="00262300"/>
  </w:style>
  <w:style w:type="character" w:styleId="Hyperlink">
    <w:name w:val="Hyperlink"/>
    <w:basedOn w:val="DefaultParagraphFont"/>
    <w:uiPriority w:val="99"/>
    <w:semiHidden/>
    <w:unhideWhenUsed/>
    <w:rsid w:val="00262300"/>
    <w:rPr>
      <w:color w:val="0000FF"/>
      <w:u w:val="single"/>
    </w:rPr>
  </w:style>
  <w:style w:type="character" w:customStyle="1" w:styleId="orcid-icon">
    <w:name w:val="orcid-icon"/>
    <w:basedOn w:val="DefaultParagraphFont"/>
    <w:rsid w:val="00262300"/>
  </w:style>
  <w:style w:type="character" w:customStyle="1" w:styleId="off-screen">
    <w:name w:val="off-screen"/>
    <w:basedOn w:val="DefaultParagraphFont"/>
    <w:rsid w:val="00262300"/>
  </w:style>
  <w:style w:type="character" w:customStyle="1" w:styleId="hidden-xs">
    <w:name w:val="hidden-xs"/>
    <w:basedOn w:val="DefaultParagraphFont"/>
    <w:rsid w:val="00262300"/>
  </w:style>
  <w:style w:type="character" w:customStyle="1" w:styleId="nav-data">
    <w:name w:val="nav-data"/>
    <w:basedOn w:val="DefaultParagraphFont"/>
    <w:rsid w:val="00262300"/>
  </w:style>
  <w:style w:type="character" w:customStyle="1" w:styleId="a2alabel">
    <w:name w:val="a2a_label"/>
    <w:basedOn w:val="DefaultParagraphFont"/>
    <w:rsid w:val="00262300"/>
  </w:style>
  <w:style w:type="paragraph" w:styleId="NormalWeb">
    <w:name w:val="Normal (Web)"/>
    <w:basedOn w:val="Normal"/>
    <w:uiPriority w:val="99"/>
    <w:semiHidden/>
    <w:unhideWhenUsed/>
    <w:rsid w:val="00262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ast">
    <w:name w:val="last"/>
    <w:basedOn w:val="Normal"/>
    <w:rsid w:val="00262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kwd-title">
    <w:name w:val="kwd-title"/>
    <w:basedOn w:val="Normal"/>
    <w:rsid w:val="0026230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546646265">
      <w:bodyDiv w:val="1"/>
      <w:marLeft w:val="0"/>
      <w:marRight w:val="0"/>
      <w:marTop w:val="0"/>
      <w:marBottom w:val="0"/>
      <w:divBdr>
        <w:top w:val="none" w:sz="0" w:space="0" w:color="auto"/>
        <w:left w:val="none" w:sz="0" w:space="0" w:color="auto"/>
        <w:bottom w:val="none" w:sz="0" w:space="0" w:color="auto"/>
        <w:right w:val="none" w:sz="0" w:space="0" w:color="auto"/>
      </w:divBdr>
      <w:divsChild>
        <w:div w:id="432674185">
          <w:marLeft w:val="0"/>
          <w:marRight w:val="0"/>
          <w:marTop w:val="0"/>
          <w:marBottom w:val="0"/>
          <w:divBdr>
            <w:top w:val="none" w:sz="0" w:space="0" w:color="auto"/>
            <w:left w:val="none" w:sz="0" w:space="0" w:color="auto"/>
            <w:bottom w:val="none" w:sz="0" w:space="0" w:color="auto"/>
            <w:right w:val="none" w:sz="0" w:space="0" w:color="auto"/>
          </w:divBdr>
          <w:divsChild>
            <w:div w:id="387998544">
              <w:marLeft w:val="0"/>
              <w:marRight w:val="0"/>
              <w:marTop w:val="0"/>
              <w:marBottom w:val="0"/>
              <w:divBdr>
                <w:top w:val="none" w:sz="0" w:space="0" w:color="auto"/>
                <w:left w:val="none" w:sz="0" w:space="0" w:color="auto"/>
                <w:bottom w:val="none" w:sz="0" w:space="0" w:color="auto"/>
                <w:right w:val="none" w:sz="0" w:space="0" w:color="auto"/>
              </w:divBdr>
              <w:divsChild>
                <w:div w:id="1348942142">
                  <w:marLeft w:val="0"/>
                  <w:marRight w:val="0"/>
                  <w:marTop w:val="0"/>
                  <w:marBottom w:val="0"/>
                  <w:divBdr>
                    <w:top w:val="none" w:sz="0" w:space="0" w:color="auto"/>
                    <w:left w:val="none" w:sz="0" w:space="0" w:color="auto"/>
                    <w:bottom w:val="none" w:sz="0" w:space="0" w:color="auto"/>
                    <w:right w:val="none" w:sz="0" w:space="0" w:color="auto"/>
                  </w:divBdr>
                  <w:divsChild>
                    <w:div w:id="153450913">
                      <w:marLeft w:val="81"/>
                      <w:marRight w:val="81"/>
                      <w:marTop w:val="0"/>
                      <w:marBottom w:val="0"/>
                      <w:divBdr>
                        <w:top w:val="none" w:sz="0" w:space="0" w:color="auto"/>
                        <w:left w:val="none" w:sz="0" w:space="0" w:color="auto"/>
                        <w:bottom w:val="none" w:sz="0" w:space="0" w:color="auto"/>
                        <w:right w:val="none" w:sz="0" w:space="0" w:color="auto"/>
                      </w:divBdr>
                      <w:divsChild>
                        <w:div w:id="743143813">
                          <w:marLeft w:val="0"/>
                          <w:marRight w:val="0"/>
                          <w:marTop w:val="0"/>
                          <w:marBottom w:val="0"/>
                          <w:divBdr>
                            <w:top w:val="none" w:sz="0" w:space="0" w:color="auto"/>
                            <w:left w:val="none" w:sz="0" w:space="0" w:color="auto"/>
                            <w:bottom w:val="none" w:sz="0" w:space="0" w:color="auto"/>
                            <w:right w:val="none" w:sz="0" w:space="0" w:color="auto"/>
                          </w:divBdr>
                          <w:divsChild>
                            <w:div w:id="913314941">
                              <w:marLeft w:val="0"/>
                              <w:marRight w:val="0"/>
                              <w:marTop w:val="0"/>
                              <w:marBottom w:val="0"/>
                              <w:divBdr>
                                <w:top w:val="none" w:sz="0" w:space="0" w:color="auto"/>
                                <w:left w:val="none" w:sz="0" w:space="0" w:color="auto"/>
                                <w:bottom w:val="none" w:sz="0" w:space="0" w:color="auto"/>
                                <w:right w:val="none" w:sz="0" w:space="0" w:color="auto"/>
                              </w:divBdr>
                              <w:divsChild>
                                <w:div w:id="442309729">
                                  <w:marLeft w:val="0"/>
                                  <w:marRight w:val="0"/>
                                  <w:marTop w:val="0"/>
                                  <w:marBottom w:val="0"/>
                                  <w:divBdr>
                                    <w:top w:val="none" w:sz="0" w:space="0" w:color="auto"/>
                                    <w:left w:val="none" w:sz="0" w:space="0" w:color="auto"/>
                                    <w:bottom w:val="none" w:sz="0" w:space="0" w:color="auto"/>
                                    <w:right w:val="none" w:sz="0" w:space="0" w:color="auto"/>
                                  </w:divBdr>
                                  <w:divsChild>
                                    <w:div w:id="621111130">
                                      <w:marLeft w:val="0"/>
                                      <w:marRight w:val="0"/>
                                      <w:marTop w:val="0"/>
                                      <w:marBottom w:val="0"/>
                                      <w:divBdr>
                                        <w:top w:val="none" w:sz="0" w:space="0" w:color="auto"/>
                                        <w:left w:val="none" w:sz="0" w:space="0" w:color="auto"/>
                                        <w:bottom w:val="none" w:sz="0" w:space="0" w:color="auto"/>
                                        <w:right w:val="none" w:sz="0" w:space="0" w:color="auto"/>
                                      </w:divBdr>
                                      <w:divsChild>
                                        <w:div w:id="680476964">
                                          <w:marLeft w:val="0"/>
                                          <w:marRight w:val="0"/>
                                          <w:marTop w:val="0"/>
                                          <w:marBottom w:val="0"/>
                                          <w:divBdr>
                                            <w:top w:val="none" w:sz="0" w:space="0" w:color="auto"/>
                                            <w:left w:val="none" w:sz="0" w:space="0" w:color="auto"/>
                                            <w:bottom w:val="none" w:sz="0" w:space="0" w:color="auto"/>
                                            <w:right w:val="none" w:sz="0" w:space="0" w:color="auto"/>
                                          </w:divBdr>
                                          <w:divsChild>
                                            <w:div w:id="1800143756">
                                              <w:marLeft w:val="0"/>
                                              <w:marRight w:val="0"/>
                                              <w:marTop w:val="0"/>
                                              <w:marBottom w:val="0"/>
                                              <w:divBdr>
                                                <w:top w:val="none" w:sz="0" w:space="0" w:color="auto"/>
                                                <w:left w:val="none" w:sz="0" w:space="0" w:color="auto"/>
                                                <w:bottom w:val="none" w:sz="0" w:space="0" w:color="auto"/>
                                                <w:right w:val="none" w:sz="0" w:space="0" w:color="auto"/>
                                              </w:divBdr>
                                              <w:divsChild>
                                                <w:div w:id="2081829297">
                                                  <w:marLeft w:val="0"/>
                                                  <w:marRight w:val="0"/>
                                                  <w:marTop w:val="0"/>
                                                  <w:marBottom w:val="0"/>
                                                  <w:divBdr>
                                                    <w:top w:val="none" w:sz="0" w:space="0" w:color="auto"/>
                                                    <w:left w:val="none" w:sz="0" w:space="0" w:color="auto"/>
                                                    <w:bottom w:val="none" w:sz="0" w:space="0" w:color="auto"/>
                                                    <w:right w:val="none" w:sz="0" w:space="0" w:color="auto"/>
                                                  </w:divBdr>
                                                  <w:divsChild>
                                                    <w:div w:id="1978609303">
                                                      <w:marLeft w:val="0"/>
                                                      <w:marRight w:val="0"/>
                                                      <w:marTop w:val="0"/>
                                                      <w:marBottom w:val="0"/>
                                                      <w:divBdr>
                                                        <w:top w:val="none" w:sz="0" w:space="0" w:color="auto"/>
                                                        <w:left w:val="none" w:sz="0" w:space="0" w:color="auto"/>
                                                        <w:bottom w:val="none" w:sz="0" w:space="0" w:color="auto"/>
                                                        <w:right w:val="none" w:sz="0" w:space="0" w:color="auto"/>
                                                      </w:divBdr>
                                                      <w:divsChild>
                                                        <w:div w:id="1672180674">
                                                          <w:marLeft w:val="0"/>
                                                          <w:marRight w:val="0"/>
                                                          <w:marTop w:val="0"/>
                                                          <w:marBottom w:val="0"/>
                                                          <w:divBdr>
                                                            <w:top w:val="none" w:sz="0" w:space="0" w:color="auto"/>
                                                            <w:left w:val="none" w:sz="0" w:space="0" w:color="auto"/>
                                                            <w:bottom w:val="none" w:sz="0" w:space="0" w:color="auto"/>
                                                            <w:right w:val="none" w:sz="0" w:space="0" w:color="auto"/>
                                                          </w:divBdr>
                                                          <w:divsChild>
                                                            <w:div w:id="228466856">
                                                              <w:marLeft w:val="0"/>
                                                              <w:marRight w:val="0"/>
                                                              <w:marTop w:val="0"/>
                                                              <w:marBottom w:val="0"/>
                                                              <w:divBdr>
                                                                <w:top w:val="none" w:sz="0" w:space="0" w:color="auto"/>
                                                                <w:left w:val="none" w:sz="0" w:space="0" w:color="auto"/>
                                                                <w:bottom w:val="none" w:sz="0" w:space="0" w:color="auto"/>
                                                                <w:right w:val="none" w:sz="0" w:space="0" w:color="auto"/>
                                                              </w:divBdr>
                                                              <w:divsChild>
                                                                <w:div w:id="1249269216">
                                                                  <w:marLeft w:val="0"/>
                                                                  <w:marRight w:val="0"/>
                                                                  <w:marTop w:val="0"/>
                                                                  <w:marBottom w:val="0"/>
                                                                  <w:divBdr>
                                                                    <w:top w:val="none" w:sz="0" w:space="0" w:color="auto"/>
                                                                    <w:left w:val="none" w:sz="0" w:space="0" w:color="auto"/>
                                                                    <w:bottom w:val="none" w:sz="0" w:space="0" w:color="auto"/>
                                                                    <w:right w:val="none" w:sz="0" w:space="0" w:color="auto"/>
                                                                  </w:divBdr>
                                                                  <w:divsChild>
                                                                    <w:div w:id="2021001011">
                                                                      <w:marLeft w:val="0"/>
                                                                      <w:marRight w:val="0"/>
                                                                      <w:marTop w:val="0"/>
                                                                      <w:marBottom w:val="0"/>
                                                                      <w:divBdr>
                                                                        <w:top w:val="none" w:sz="0" w:space="0" w:color="auto"/>
                                                                        <w:left w:val="none" w:sz="0" w:space="0" w:color="auto"/>
                                                                        <w:bottom w:val="none" w:sz="0" w:space="0" w:color="auto"/>
                                                                        <w:right w:val="none" w:sz="0" w:space="0" w:color="auto"/>
                                                                      </w:divBdr>
                                                                      <w:divsChild>
                                                                        <w:div w:id="2080319913">
                                                                          <w:marLeft w:val="0"/>
                                                                          <w:marRight w:val="0"/>
                                                                          <w:marTop w:val="0"/>
                                                                          <w:marBottom w:val="0"/>
                                                                          <w:divBdr>
                                                                            <w:top w:val="none" w:sz="0" w:space="0" w:color="auto"/>
                                                                            <w:left w:val="none" w:sz="0" w:space="0" w:color="auto"/>
                                                                            <w:bottom w:val="none" w:sz="0" w:space="0" w:color="auto"/>
                                                                            <w:right w:val="none" w:sz="0" w:space="0" w:color="auto"/>
                                                                          </w:divBdr>
                                                                        </w:div>
                                                                        <w:div w:id="1388340843">
                                                                          <w:marLeft w:val="0"/>
                                                                          <w:marRight w:val="0"/>
                                                                          <w:marTop w:val="0"/>
                                                                          <w:marBottom w:val="0"/>
                                                                          <w:divBdr>
                                                                            <w:top w:val="none" w:sz="0" w:space="0" w:color="auto"/>
                                                                            <w:left w:val="none" w:sz="0" w:space="0" w:color="auto"/>
                                                                            <w:bottom w:val="none" w:sz="0" w:space="0" w:color="auto"/>
                                                                            <w:right w:val="none" w:sz="0" w:space="0" w:color="auto"/>
                                                                          </w:divBdr>
                                                                        </w:div>
                                                                        <w:div w:id="939066921">
                                                                          <w:marLeft w:val="0"/>
                                                                          <w:marRight w:val="0"/>
                                                                          <w:marTop w:val="0"/>
                                                                          <w:marBottom w:val="0"/>
                                                                          <w:divBdr>
                                                                            <w:top w:val="none" w:sz="0" w:space="0" w:color="auto"/>
                                                                            <w:left w:val="none" w:sz="0" w:space="0" w:color="auto"/>
                                                                            <w:bottom w:val="none" w:sz="0" w:space="0" w:color="auto"/>
                                                                            <w:right w:val="none" w:sz="0" w:space="0" w:color="auto"/>
                                                                          </w:divBdr>
                                                                        </w:div>
                                                                        <w:div w:id="1440415921">
                                                                          <w:marLeft w:val="0"/>
                                                                          <w:marRight w:val="0"/>
                                                                          <w:marTop w:val="0"/>
                                                                          <w:marBottom w:val="0"/>
                                                                          <w:divBdr>
                                                                            <w:top w:val="none" w:sz="0" w:space="0" w:color="auto"/>
                                                                            <w:left w:val="none" w:sz="0" w:space="0" w:color="auto"/>
                                                                            <w:bottom w:val="none" w:sz="0" w:space="0" w:color="auto"/>
                                                                            <w:right w:val="none" w:sz="0" w:space="0" w:color="auto"/>
                                                                          </w:divBdr>
                                                                        </w:div>
                                                                        <w:div w:id="2081324173">
                                                                          <w:marLeft w:val="0"/>
                                                                          <w:marRight w:val="0"/>
                                                                          <w:marTop w:val="0"/>
                                                                          <w:marBottom w:val="0"/>
                                                                          <w:divBdr>
                                                                            <w:top w:val="none" w:sz="0" w:space="0" w:color="auto"/>
                                                                            <w:left w:val="none" w:sz="0" w:space="0" w:color="auto"/>
                                                                            <w:bottom w:val="none" w:sz="0" w:space="0" w:color="auto"/>
                                                                            <w:right w:val="none" w:sz="0" w:space="0" w:color="auto"/>
                                                                          </w:divBdr>
                                                                        </w:div>
                                                                        <w:div w:id="18225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238344">
                                                      <w:marLeft w:val="0"/>
                                                      <w:marRight w:val="0"/>
                                                      <w:marTop w:val="0"/>
                                                      <w:marBottom w:val="0"/>
                                                      <w:divBdr>
                                                        <w:top w:val="none" w:sz="0" w:space="0" w:color="auto"/>
                                                        <w:left w:val="none" w:sz="0" w:space="0" w:color="auto"/>
                                                        <w:bottom w:val="none" w:sz="0" w:space="0" w:color="auto"/>
                                                        <w:right w:val="none" w:sz="0" w:space="0" w:color="auto"/>
                                                      </w:divBdr>
                                                      <w:divsChild>
                                                        <w:div w:id="909390042">
                                                          <w:marLeft w:val="0"/>
                                                          <w:marRight w:val="0"/>
                                                          <w:marTop w:val="0"/>
                                                          <w:marBottom w:val="0"/>
                                                          <w:divBdr>
                                                            <w:top w:val="none" w:sz="0" w:space="0" w:color="auto"/>
                                                            <w:left w:val="none" w:sz="0" w:space="0" w:color="auto"/>
                                                            <w:bottom w:val="none" w:sz="0" w:space="0" w:color="auto"/>
                                                            <w:right w:val="none" w:sz="0" w:space="0" w:color="auto"/>
                                                          </w:divBdr>
                                                          <w:divsChild>
                                                            <w:div w:id="19420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733292">
                              <w:marLeft w:val="0"/>
                              <w:marRight w:val="0"/>
                              <w:marTop w:val="0"/>
                              <w:marBottom w:val="0"/>
                              <w:divBdr>
                                <w:top w:val="none" w:sz="0" w:space="0" w:color="auto"/>
                                <w:left w:val="none" w:sz="0" w:space="0" w:color="auto"/>
                                <w:bottom w:val="none" w:sz="0" w:space="0" w:color="auto"/>
                                <w:right w:val="none" w:sz="0" w:space="0" w:color="auto"/>
                              </w:divBdr>
                              <w:divsChild>
                                <w:div w:id="1874613186">
                                  <w:marLeft w:val="0"/>
                                  <w:marRight w:val="0"/>
                                  <w:marTop w:val="0"/>
                                  <w:marBottom w:val="0"/>
                                  <w:divBdr>
                                    <w:top w:val="none" w:sz="0" w:space="0" w:color="auto"/>
                                    <w:left w:val="none" w:sz="0" w:space="0" w:color="auto"/>
                                    <w:bottom w:val="none" w:sz="0" w:space="0" w:color="auto"/>
                                    <w:right w:val="none" w:sz="0" w:space="0" w:color="auto"/>
                                  </w:divBdr>
                                  <w:divsChild>
                                    <w:div w:id="4272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043494">
          <w:marLeft w:val="0"/>
          <w:marRight w:val="0"/>
          <w:marTop w:val="0"/>
          <w:marBottom w:val="0"/>
          <w:divBdr>
            <w:top w:val="none" w:sz="0" w:space="0" w:color="auto"/>
            <w:left w:val="none" w:sz="0" w:space="0" w:color="auto"/>
            <w:bottom w:val="none" w:sz="0" w:space="0" w:color="auto"/>
            <w:right w:val="none" w:sz="0" w:space="0" w:color="auto"/>
          </w:divBdr>
          <w:divsChild>
            <w:div w:id="2006324737">
              <w:marLeft w:val="0"/>
              <w:marRight w:val="0"/>
              <w:marTop w:val="0"/>
              <w:marBottom w:val="0"/>
              <w:divBdr>
                <w:top w:val="none" w:sz="0" w:space="0" w:color="auto"/>
                <w:left w:val="none" w:sz="0" w:space="0" w:color="auto"/>
                <w:bottom w:val="none" w:sz="0" w:space="0" w:color="auto"/>
                <w:right w:val="none" w:sz="0" w:space="0" w:color="auto"/>
              </w:divBdr>
              <w:divsChild>
                <w:div w:id="420493029">
                  <w:marLeft w:val="0"/>
                  <w:marRight w:val="0"/>
                  <w:marTop w:val="0"/>
                  <w:marBottom w:val="0"/>
                  <w:divBdr>
                    <w:top w:val="none" w:sz="0" w:space="0" w:color="auto"/>
                    <w:left w:val="none" w:sz="0" w:space="0" w:color="auto"/>
                    <w:bottom w:val="none" w:sz="0" w:space="0" w:color="auto"/>
                    <w:right w:val="none" w:sz="0" w:space="0" w:color="auto"/>
                  </w:divBdr>
                  <w:divsChild>
                    <w:div w:id="945700838">
                      <w:marLeft w:val="82"/>
                      <w:marRight w:val="82"/>
                      <w:marTop w:val="0"/>
                      <w:marBottom w:val="0"/>
                      <w:divBdr>
                        <w:top w:val="none" w:sz="0" w:space="0" w:color="auto"/>
                        <w:left w:val="none" w:sz="0" w:space="0" w:color="auto"/>
                        <w:bottom w:val="none" w:sz="0" w:space="0" w:color="auto"/>
                        <w:right w:val="none" w:sz="0" w:space="0" w:color="auto"/>
                      </w:divBdr>
                      <w:divsChild>
                        <w:div w:id="118766471">
                          <w:marLeft w:val="0"/>
                          <w:marRight w:val="0"/>
                          <w:marTop w:val="0"/>
                          <w:marBottom w:val="0"/>
                          <w:divBdr>
                            <w:top w:val="none" w:sz="0" w:space="0" w:color="auto"/>
                            <w:left w:val="none" w:sz="0" w:space="0" w:color="auto"/>
                            <w:bottom w:val="none" w:sz="0" w:space="0" w:color="auto"/>
                            <w:right w:val="none" w:sz="0" w:space="0" w:color="auto"/>
                          </w:divBdr>
                          <w:divsChild>
                            <w:div w:id="90123784">
                              <w:marLeft w:val="0"/>
                              <w:marRight w:val="0"/>
                              <w:marTop w:val="0"/>
                              <w:marBottom w:val="0"/>
                              <w:divBdr>
                                <w:top w:val="none" w:sz="0" w:space="0" w:color="auto"/>
                                <w:left w:val="none" w:sz="0" w:space="0" w:color="auto"/>
                                <w:bottom w:val="none" w:sz="0" w:space="0" w:color="auto"/>
                                <w:right w:val="none" w:sz="0" w:space="0" w:color="auto"/>
                              </w:divBdr>
                              <w:divsChild>
                                <w:div w:id="10724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39693">
                      <w:marLeft w:val="82"/>
                      <w:marRight w:val="82"/>
                      <w:marTop w:val="0"/>
                      <w:marBottom w:val="0"/>
                      <w:divBdr>
                        <w:top w:val="none" w:sz="0" w:space="0" w:color="auto"/>
                        <w:left w:val="none" w:sz="0" w:space="0" w:color="auto"/>
                        <w:bottom w:val="none" w:sz="0" w:space="0" w:color="auto"/>
                        <w:right w:val="none" w:sz="0" w:space="0" w:color="auto"/>
                      </w:divBdr>
                      <w:divsChild>
                        <w:div w:id="1937203038">
                          <w:marLeft w:val="0"/>
                          <w:marRight w:val="0"/>
                          <w:marTop w:val="0"/>
                          <w:marBottom w:val="0"/>
                          <w:divBdr>
                            <w:top w:val="none" w:sz="0" w:space="0" w:color="auto"/>
                            <w:left w:val="none" w:sz="0" w:space="0" w:color="auto"/>
                            <w:bottom w:val="none" w:sz="0" w:space="0" w:color="auto"/>
                            <w:right w:val="none" w:sz="0" w:space="0" w:color="auto"/>
                          </w:divBdr>
                          <w:divsChild>
                            <w:div w:id="930701045">
                              <w:marLeft w:val="0"/>
                              <w:marRight w:val="0"/>
                              <w:marTop w:val="0"/>
                              <w:marBottom w:val="322"/>
                              <w:divBdr>
                                <w:top w:val="none" w:sz="0" w:space="0" w:color="auto"/>
                                <w:left w:val="none" w:sz="0" w:space="0" w:color="auto"/>
                                <w:bottom w:val="none" w:sz="0" w:space="0" w:color="auto"/>
                                <w:right w:val="none" w:sz="0" w:space="0" w:color="auto"/>
                              </w:divBdr>
                              <w:divsChild>
                                <w:div w:id="1857033322">
                                  <w:marLeft w:val="0"/>
                                  <w:marRight w:val="0"/>
                                  <w:marTop w:val="0"/>
                                  <w:marBottom w:val="0"/>
                                  <w:divBdr>
                                    <w:top w:val="none" w:sz="0" w:space="0" w:color="auto"/>
                                    <w:left w:val="none" w:sz="0" w:space="0" w:color="auto"/>
                                    <w:bottom w:val="none" w:sz="0" w:space="0" w:color="auto"/>
                                    <w:right w:val="none" w:sz="0" w:space="0" w:color="auto"/>
                                  </w:divBdr>
                                  <w:divsChild>
                                    <w:div w:id="1744792716">
                                      <w:marLeft w:val="0"/>
                                      <w:marRight w:val="0"/>
                                      <w:marTop w:val="0"/>
                                      <w:marBottom w:val="0"/>
                                      <w:divBdr>
                                        <w:top w:val="none" w:sz="0" w:space="0" w:color="auto"/>
                                        <w:left w:val="none" w:sz="0" w:space="0" w:color="auto"/>
                                        <w:bottom w:val="none" w:sz="0" w:space="0" w:color="auto"/>
                                        <w:right w:val="none" w:sz="0" w:space="0" w:color="auto"/>
                                      </w:divBdr>
                                      <w:divsChild>
                                        <w:div w:id="615405430">
                                          <w:marLeft w:val="0"/>
                                          <w:marRight w:val="0"/>
                                          <w:marTop w:val="0"/>
                                          <w:marBottom w:val="0"/>
                                          <w:divBdr>
                                            <w:top w:val="none" w:sz="0" w:space="0" w:color="auto"/>
                                            <w:left w:val="none" w:sz="0" w:space="0" w:color="auto"/>
                                            <w:bottom w:val="none" w:sz="0" w:space="0" w:color="auto"/>
                                            <w:right w:val="none" w:sz="0" w:space="0" w:color="auto"/>
                                          </w:divBdr>
                                          <w:divsChild>
                                            <w:div w:id="1620524812">
                                              <w:marLeft w:val="0"/>
                                              <w:marRight w:val="0"/>
                                              <w:marTop w:val="0"/>
                                              <w:marBottom w:val="0"/>
                                              <w:divBdr>
                                                <w:top w:val="none" w:sz="0" w:space="0" w:color="auto"/>
                                                <w:left w:val="none" w:sz="0" w:space="0" w:color="auto"/>
                                                <w:bottom w:val="none" w:sz="0" w:space="0" w:color="auto"/>
                                                <w:right w:val="none" w:sz="0" w:space="0" w:color="auto"/>
                                              </w:divBdr>
                                              <w:divsChild>
                                                <w:div w:id="1419593455">
                                                  <w:marLeft w:val="0"/>
                                                  <w:marRight w:val="0"/>
                                                  <w:marTop w:val="0"/>
                                                  <w:marBottom w:val="0"/>
                                                  <w:divBdr>
                                                    <w:top w:val="none" w:sz="0" w:space="0" w:color="auto"/>
                                                    <w:left w:val="none" w:sz="0" w:space="0" w:color="auto"/>
                                                    <w:bottom w:val="none" w:sz="0" w:space="0" w:color="auto"/>
                                                    <w:right w:val="none" w:sz="0" w:space="0" w:color="auto"/>
                                                  </w:divBdr>
                                                </w:div>
                                              </w:divsChild>
                                            </w:div>
                                            <w:div w:id="154148767">
                                              <w:marLeft w:val="0"/>
                                              <w:marRight w:val="0"/>
                                              <w:marTop w:val="107"/>
                                              <w:marBottom w:val="0"/>
                                              <w:divBdr>
                                                <w:top w:val="none" w:sz="0" w:space="0" w:color="auto"/>
                                                <w:left w:val="none" w:sz="0" w:space="0" w:color="auto"/>
                                                <w:bottom w:val="none" w:sz="0" w:space="0" w:color="auto"/>
                                                <w:right w:val="none" w:sz="0" w:space="0" w:color="auto"/>
                                              </w:divBdr>
                                              <w:divsChild>
                                                <w:div w:id="1571847277">
                                                  <w:marLeft w:val="0"/>
                                                  <w:marRight w:val="0"/>
                                                  <w:marTop w:val="0"/>
                                                  <w:marBottom w:val="0"/>
                                                  <w:divBdr>
                                                    <w:top w:val="none" w:sz="0" w:space="0" w:color="auto"/>
                                                    <w:left w:val="none" w:sz="0" w:space="0" w:color="auto"/>
                                                    <w:bottom w:val="none" w:sz="0" w:space="0" w:color="auto"/>
                                                    <w:right w:val="none" w:sz="0" w:space="0" w:color="auto"/>
                                                  </w:divBdr>
                                                  <w:divsChild>
                                                    <w:div w:id="1358316160">
                                                      <w:marLeft w:val="0"/>
                                                      <w:marRight w:val="0"/>
                                                      <w:marTop w:val="0"/>
                                                      <w:marBottom w:val="0"/>
                                                      <w:divBdr>
                                                        <w:top w:val="none" w:sz="0" w:space="0" w:color="auto"/>
                                                        <w:left w:val="none" w:sz="0" w:space="0" w:color="auto"/>
                                                        <w:bottom w:val="none" w:sz="0" w:space="0" w:color="auto"/>
                                                        <w:right w:val="none" w:sz="0" w:space="0" w:color="auto"/>
                                                      </w:divBdr>
                                                    </w:div>
                                                    <w:div w:id="1399012801">
                                                      <w:marLeft w:val="0"/>
                                                      <w:marRight w:val="0"/>
                                                      <w:marTop w:val="0"/>
                                                      <w:marBottom w:val="0"/>
                                                      <w:divBdr>
                                                        <w:top w:val="none" w:sz="0" w:space="0" w:color="auto"/>
                                                        <w:left w:val="none" w:sz="0" w:space="0" w:color="auto"/>
                                                        <w:bottom w:val="none" w:sz="0" w:space="0" w:color="auto"/>
                                                        <w:right w:val="none" w:sz="0" w:space="0" w:color="auto"/>
                                                      </w:divBdr>
                                                      <w:divsChild>
                                                        <w:div w:id="1378163689">
                                                          <w:marLeft w:val="0"/>
                                                          <w:marRight w:val="0"/>
                                                          <w:marTop w:val="0"/>
                                                          <w:marBottom w:val="0"/>
                                                          <w:divBdr>
                                                            <w:top w:val="none" w:sz="0" w:space="0" w:color="auto"/>
                                                            <w:left w:val="none" w:sz="0" w:space="0" w:color="auto"/>
                                                            <w:bottom w:val="none" w:sz="0" w:space="0" w:color="auto"/>
                                                            <w:right w:val="none" w:sz="0" w:space="0" w:color="auto"/>
                                                          </w:divBdr>
                                                        </w:div>
                                                      </w:divsChild>
                                                    </w:div>
                                                    <w:div w:id="315039168">
                                                      <w:marLeft w:val="0"/>
                                                      <w:marRight w:val="0"/>
                                                      <w:marTop w:val="0"/>
                                                      <w:marBottom w:val="0"/>
                                                      <w:divBdr>
                                                        <w:top w:val="none" w:sz="0" w:space="0" w:color="auto"/>
                                                        <w:left w:val="none" w:sz="0" w:space="0" w:color="auto"/>
                                                        <w:bottom w:val="none" w:sz="0" w:space="0" w:color="auto"/>
                                                        <w:right w:val="none" w:sz="0" w:space="0" w:color="auto"/>
                                                      </w:divBdr>
                                                      <w:divsChild>
                                                        <w:div w:id="1322855751">
                                                          <w:marLeft w:val="0"/>
                                                          <w:marRight w:val="0"/>
                                                          <w:marTop w:val="0"/>
                                                          <w:marBottom w:val="0"/>
                                                          <w:divBdr>
                                                            <w:top w:val="none" w:sz="0" w:space="0" w:color="auto"/>
                                                            <w:left w:val="none" w:sz="0" w:space="0" w:color="auto"/>
                                                            <w:bottom w:val="none" w:sz="0" w:space="0" w:color="auto"/>
                                                            <w:right w:val="none" w:sz="0" w:space="0" w:color="auto"/>
                                                          </w:divBdr>
                                                          <w:divsChild>
                                                            <w:div w:id="16918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8959">
                                                      <w:marLeft w:val="0"/>
                                                      <w:marRight w:val="0"/>
                                                      <w:marTop w:val="0"/>
                                                      <w:marBottom w:val="0"/>
                                                      <w:divBdr>
                                                        <w:top w:val="none" w:sz="0" w:space="0" w:color="auto"/>
                                                        <w:left w:val="none" w:sz="0" w:space="0" w:color="auto"/>
                                                        <w:bottom w:val="none" w:sz="0" w:space="0" w:color="auto"/>
                                                        <w:right w:val="none" w:sz="0" w:space="0" w:color="auto"/>
                                                      </w:divBdr>
                                                    </w:div>
                                                    <w:div w:id="491724987">
                                                      <w:marLeft w:val="0"/>
                                                      <w:marRight w:val="0"/>
                                                      <w:marTop w:val="0"/>
                                                      <w:marBottom w:val="0"/>
                                                      <w:divBdr>
                                                        <w:top w:val="none" w:sz="0" w:space="0" w:color="auto"/>
                                                        <w:left w:val="none" w:sz="0" w:space="0" w:color="auto"/>
                                                        <w:bottom w:val="none" w:sz="0" w:space="0" w:color="auto"/>
                                                        <w:right w:val="none" w:sz="0" w:space="0" w:color="auto"/>
                                                      </w:divBdr>
                                                    </w:div>
                                                    <w:div w:id="915669700">
                                                      <w:marLeft w:val="0"/>
                                                      <w:marRight w:val="0"/>
                                                      <w:marTop w:val="0"/>
                                                      <w:marBottom w:val="0"/>
                                                      <w:divBdr>
                                                        <w:top w:val="none" w:sz="0" w:space="0" w:color="auto"/>
                                                        <w:left w:val="none" w:sz="0" w:space="0" w:color="auto"/>
                                                        <w:bottom w:val="none" w:sz="0" w:space="0" w:color="auto"/>
                                                        <w:right w:val="none" w:sz="0" w:space="0" w:color="auto"/>
                                                      </w:divBdr>
                                                    </w:div>
                                                    <w:div w:id="575407540">
                                                      <w:marLeft w:val="0"/>
                                                      <w:marRight w:val="0"/>
                                                      <w:marTop w:val="0"/>
                                                      <w:marBottom w:val="0"/>
                                                      <w:divBdr>
                                                        <w:top w:val="none" w:sz="0" w:space="0" w:color="auto"/>
                                                        <w:left w:val="none" w:sz="0" w:space="0" w:color="auto"/>
                                                        <w:bottom w:val="none" w:sz="0" w:space="0" w:color="auto"/>
                                                        <w:right w:val="none" w:sz="0" w:space="0" w:color="auto"/>
                                                      </w:divBdr>
                                                    </w:div>
                                                    <w:div w:id="16129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author/Kala%2C+Chandra" TargetMode="External"/><Relationship Id="rId13" Type="http://schemas.openxmlformats.org/officeDocument/2006/relationships/hyperlink" Target="https://www.tandfonline.com/doi/full/10.1080/07391102.2022.2103029?scroll=top&amp;needAccess=true" TargetMode="External"/><Relationship Id="rId18" Type="http://schemas.openxmlformats.org/officeDocument/2006/relationships/hyperlink" Target="https://www.tandfonline.com/doi/full/10.1080/07391102.2022.2103029?scroll=top&amp;needAccess=true" TargetMode="External"/><Relationship Id="rId26" Type="http://schemas.openxmlformats.org/officeDocument/2006/relationships/hyperlink" Target="https://www.tandfonline.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andfonline.com/doi/suppl/10.1080/07391102.2022.2103029?scroll=top" TargetMode="External"/><Relationship Id="rId34" Type="http://schemas.openxmlformats.org/officeDocument/2006/relationships/hyperlink" Target="https://www.tandfonline.com/keyword/Phytoconstituents" TargetMode="External"/><Relationship Id="rId7" Type="http://schemas.openxmlformats.org/officeDocument/2006/relationships/hyperlink" Target="https://orcid.org/0000-0001-6743-1321" TargetMode="External"/><Relationship Id="rId12" Type="http://schemas.openxmlformats.org/officeDocument/2006/relationships/hyperlink" Target="https://www.tandfonline.com/doi/full/10.1080/07391102.2022.2103029?scroll=top&amp;needAccess=true" TargetMode="External"/><Relationship Id="rId17" Type="http://schemas.openxmlformats.org/officeDocument/2006/relationships/hyperlink" Target="https://www.tandfonline.com/doi/full/10.1080/07391102.2022.2103029?scroll=top&amp;needAccess=true" TargetMode="External"/><Relationship Id="rId25" Type="http://schemas.openxmlformats.org/officeDocument/2006/relationships/hyperlink" Target="https://www.tandfonline.com/doi/full/10.1080/07391102.2022.2103029?scroll=top&amp;needAccess=true" TargetMode="External"/><Relationship Id="rId33" Type="http://schemas.openxmlformats.org/officeDocument/2006/relationships/hyperlink" Target="https://www.tandfonline.com/keyword/DPP-4+inhibitio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andfonline.com/" TargetMode="External"/><Relationship Id="rId20" Type="http://schemas.openxmlformats.org/officeDocument/2006/relationships/hyperlink" Target="https://www.tandfonline.com/doi/ref/10.1080/07391102.2022.2103029?scroll=top" TargetMode="External"/><Relationship Id="rId29" Type="http://schemas.openxmlformats.org/officeDocument/2006/relationships/hyperlink" Target="https://www.tandfonline.com/" TargetMode="External"/><Relationship Id="rId1" Type="http://schemas.openxmlformats.org/officeDocument/2006/relationships/numbering" Target="numbering.xml"/><Relationship Id="rId6" Type="http://schemas.openxmlformats.org/officeDocument/2006/relationships/hyperlink" Target="https://www.tandfonline.com/author/Ram%2C+Heera" TargetMode="External"/><Relationship Id="rId11" Type="http://schemas.openxmlformats.org/officeDocument/2006/relationships/hyperlink" Target="https://www.tandfonline.com/author/Agnihotri%2C+Charu" TargetMode="External"/><Relationship Id="rId24" Type="http://schemas.openxmlformats.org/officeDocument/2006/relationships/hyperlink" Target="https://www.tandfonline.com/doi/permissions/10.1080/07391102.2022.2103029?scroll=top" TargetMode="External"/><Relationship Id="rId32" Type="http://schemas.openxmlformats.org/officeDocument/2006/relationships/hyperlink" Target="https://www.tandfonline.com/keyword/LCMS" TargetMode="External"/><Relationship Id="rId37" Type="http://schemas.openxmlformats.org/officeDocument/2006/relationships/hyperlink" Target="https://www.tandfonline.com/keyword/HOMA" TargetMode="External"/><Relationship Id="rId5" Type="http://schemas.openxmlformats.org/officeDocument/2006/relationships/hyperlink" Target="https://www.tandfonline.com/author/Kumar%2C+Pramod" TargetMode="External"/><Relationship Id="rId15" Type="http://schemas.openxmlformats.org/officeDocument/2006/relationships/hyperlink" Target="https://www.tandfonline.com/doi/full/10.1080/07391102.2022.2103029?scroll=top&amp;needAccess=true" TargetMode="External"/><Relationship Id="rId23" Type="http://schemas.openxmlformats.org/officeDocument/2006/relationships/hyperlink" Target="https://www.tandfonline.com/doi/metrics/10.1080/07391102.2022.2103029?scroll=top" TargetMode="External"/><Relationship Id="rId28" Type="http://schemas.openxmlformats.org/officeDocument/2006/relationships/hyperlink" Target="https://www.tandfonline.com/" TargetMode="External"/><Relationship Id="rId36" Type="http://schemas.openxmlformats.org/officeDocument/2006/relationships/hyperlink" Target="https://www.tandfonline.com/keyword/molecular+dynamics" TargetMode="External"/><Relationship Id="rId10" Type="http://schemas.openxmlformats.org/officeDocument/2006/relationships/hyperlink" Target="https://www.tandfonline.com/author/Singh%2C+Garima" TargetMode="External"/><Relationship Id="rId19" Type="http://schemas.openxmlformats.org/officeDocument/2006/relationships/hyperlink" Target="https://www.tandfonline.com/doi/figure/10.1080/07391102.2022.2103029?scroll=top&amp;needAccess=true" TargetMode="External"/><Relationship Id="rId31" Type="http://schemas.openxmlformats.org/officeDocument/2006/relationships/hyperlink" Target="https://www.tandfonline.com/keyword/Withania+coagulans+%28Stocks%29+Dunal" TargetMode="External"/><Relationship Id="rId4" Type="http://schemas.openxmlformats.org/officeDocument/2006/relationships/webSettings" Target="webSettings.xml"/><Relationship Id="rId9" Type="http://schemas.openxmlformats.org/officeDocument/2006/relationships/hyperlink" Target="https://www.tandfonline.com/author/Kashyap%2C+Priya" TargetMode="External"/><Relationship Id="rId14" Type="http://schemas.openxmlformats.org/officeDocument/2006/relationships/hyperlink" Target="https://doi.org/10.1080/07391102.2022.2103029" TargetMode="External"/><Relationship Id="rId22" Type="http://schemas.openxmlformats.org/officeDocument/2006/relationships/hyperlink" Target="https://www.tandfonline.com/doi/citedby/10.1080/07391102.2022.2103029?scroll=top&amp;needAccess=true" TargetMode="External"/><Relationship Id="rId27" Type="http://schemas.openxmlformats.org/officeDocument/2006/relationships/hyperlink" Target="https://www.tandfonline.com/" TargetMode="External"/><Relationship Id="rId30" Type="http://schemas.openxmlformats.org/officeDocument/2006/relationships/hyperlink" Target="https://www.addtoany.com/share" TargetMode="External"/><Relationship Id="rId35" Type="http://schemas.openxmlformats.org/officeDocument/2006/relationships/hyperlink" Target="https://www.tandfonline.com/keyword/Type+2+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2024-06-07T05:34:00Z</dcterms:created>
  <dcterms:modified xsi:type="dcterms:W3CDTF">2024-06-07T05:35:00Z</dcterms:modified>
</cp:coreProperties>
</file>